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方正小标宋简体" w:hAnsi="Calibri" w:eastAsia="方正小标宋简体"/>
          <w:sz w:val="44"/>
          <w:szCs w:val="44"/>
        </w:rPr>
      </w:pPr>
      <w:r>
        <w:rPr>
          <w:rFonts w:hint="eastAsia" w:ascii="方正小标宋简体" w:hAnsi="Calibri" w:eastAsia="方正小标宋简体"/>
          <w:sz w:val="44"/>
          <w:szCs w:val="44"/>
        </w:rPr>
        <w:t>2018年第十届全国交通运输行业城市轨道交通</w:t>
      </w:r>
    </w:p>
    <w:p>
      <w:pPr>
        <w:jc w:val="center"/>
        <w:rPr>
          <w:rFonts w:ascii="方正小标宋简体" w:hAnsi="Calibri" w:eastAsia="方正小标宋简体"/>
          <w:sz w:val="44"/>
          <w:szCs w:val="44"/>
        </w:rPr>
      </w:pPr>
      <w:r>
        <w:rPr>
          <w:rFonts w:hint="eastAsia" w:ascii="方正小标宋简体" w:hAnsi="Calibri" w:eastAsia="方正小标宋简体"/>
          <w:sz w:val="44"/>
          <w:szCs w:val="44"/>
        </w:rPr>
        <w:t>信号职业技能大赛安徽赛区</w:t>
      </w:r>
    </w:p>
    <w:p>
      <w:pPr>
        <w:jc w:val="center"/>
        <w:rPr>
          <w:rFonts w:ascii="方正小标宋简体" w:hAnsi="Calibri" w:eastAsia="方正小标宋简体"/>
          <w:sz w:val="44"/>
          <w:szCs w:val="44"/>
        </w:rPr>
      </w:pPr>
      <w:r>
        <w:rPr>
          <w:rFonts w:hint="eastAsia" w:ascii="方正小标宋简体" w:hAnsi="Calibri" w:eastAsia="方正小标宋简体"/>
          <w:sz w:val="44"/>
          <w:szCs w:val="44"/>
        </w:rPr>
        <w:t>竞赛规程</w:t>
      </w:r>
    </w:p>
    <w:p>
      <w:pPr>
        <w:spacing w:line="360" w:lineRule="auto"/>
        <w:rPr>
          <w:rFonts w:ascii="仿宋" w:hAnsi="仿宋" w:eastAsia="仿宋" w:cs="宋体"/>
          <w:b/>
          <w:sz w:val="32"/>
          <w:szCs w:val="32"/>
        </w:rPr>
      </w:pPr>
      <w:r>
        <w:rPr>
          <w:rFonts w:hint="eastAsia" w:ascii="仿宋" w:hAnsi="仿宋" w:eastAsia="仿宋" w:cs="宋体"/>
          <w:b/>
          <w:sz w:val="32"/>
          <w:szCs w:val="32"/>
        </w:rPr>
        <w:t xml:space="preserve">一、竞赛名称 </w:t>
      </w:r>
    </w:p>
    <w:p>
      <w:pPr>
        <w:widowControl/>
        <w:ind w:firstLine="640" w:firstLineChars="200"/>
        <w:rPr>
          <w:rFonts w:ascii="仿宋" w:hAnsi="仿宋" w:eastAsia="仿宋" w:cs="宋体"/>
          <w:sz w:val="32"/>
          <w:szCs w:val="32"/>
        </w:rPr>
      </w:pPr>
      <w:r>
        <w:rPr>
          <w:rFonts w:hint="eastAsia" w:ascii="仿宋" w:hAnsi="仿宋" w:eastAsia="仿宋" w:cs="宋体"/>
          <w:sz w:val="32"/>
          <w:szCs w:val="32"/>
        </w:rPr>
        <w:t>城市轨道交通</w:t>
      </w:r>
      <w:r>
        <w:rPr>
          <w:rFonts w:hint="eastAsia" w:ascii="仿宋" w:hAnsi="仿宋" w:eastAsia="仿宋" w:cs="宋体"/>
          <w:bCs/>
          <w:sz w:val="32"/>
          <w:szCs w:val="32"/>
        </w:rPr>
        <w:t>信号</w:t>
      </w:r>
    </w:p>
    <w:p>
      <w:pPr>
        <w:spacing w:line="360" w:lineRule="auto"/>
        <w:rPr>
          <w:rFonts w:ascii="仿宋" w:hAnsi="仿宋" w:eastAsia="仿宋" w:cs="宋体"/>
          <w:b/>
          <w:sz w:val="32"/>
          <w:szCs w:val="32"/>
        </w:rPr>
      </w:pPr>
      <w:r>
        <w:rPr>
          <w:rFonts w:hint="eastAsia" w:ascii="仿宋" w:hAnsi="仿宋" w:eastAsia="仿宋" w:cs="宋体"/>
          <w:b/>
          <w:sz w:val="32"/>
          <w:szCs w:val="32"/>
        </w:rPr>
        <w:t>二、预赛时间、地点、参赛单位</w:t>
      </w:r>
    </w:p>
    <w:p>
      <w:pPr>
        <w:spacing w:line="360" w:lineRule="auto"/>
        <w:ind w:firstLine="556"/>
        <w:rPr>
          <w:rFonts w:ascii="仿宋" w:hAnsi="仿宋" w:eastAsia="仿宋"/>
          <w:b/>
          <w:sz w:val="28"/>
          <w:szCs w:val="28"/>
          <w:shd w:val="clear" w:color="auto" w:fill="FFFFFF"/>
        </w:rPr>
      </w:pPr>
      <w:r>
        <w:rPr>
          <w:rFonts w:hint="eastAsia" w:ascii="仿宋" w:hAnsi="仿宋" w:eastAsia="仿宋"/>
          <w:b/>
          <w:sz w:val="28"/>
          <w:szCs w:val="28"/>
          <w:shd w:val="clear" w:color="auto" w:fill="FFFFFF"/>
        </w:rPr>
        <w:t>时间：</w:t>
      </w:r>
      <w:r>
        <w:rPr>
          <w:rFonts w:ascii="仿宋" w:hAnsi="仿宋" w:eastAsia="仿宋"/>
          <w:b/>
          <w:sz w:val="28"/>
          <w:szCs w:val="28"/>
          <w:shd w:val="clear" w:color="auto" w:fill="FFFFFF"/>
        </w:rPr>
        <w:t>2018</w:t>
      </w:r>
      <w:r>
        <w:rPr>
          <w:rFonts w:hint="eastAsia" w:ascii="仿宋" w:hAnsi="仿宋" w:eastAsia="仿宋"/>
          <w:b/>
          <w:sz w:val="28"/>
          <w:szCs w:val="28"/>
          <w:shd w:val="clear" w:color="auto" w:fill="FFFFFF"/>
        </w:rPr>
        <w:t>年9月25、26日</w:t>
      </w:r>
    </w:p>
    <w:p>
      <w:pPr>
        <w:spacing w:line="360" w:lineRule="auto"/>
        <w:ind w:firstLine="562" w:firstLineChars="200"/>
        <w:rPr>
          <w:rFonts w:ascii="仿宋" w:hAnsi="仿宋" w:eastAsia="仿宋"/>
          <w:b/>
          <w:sz w:val="28"/>
          <w:szCs w:val="28"/>
          <w:shd w:val="clear" w:color="auto" w:fill="FFFFFF"/>
        </w:rPr>
      </w:pPr>
      <w:r>
        <w:rPr>
          <w:rFonts w:hint="eastAsia" w:ascii="仿宋" w:hAnsi="仿宋" w:eastAsia="仿宋"/>
          <w:b/>
          <w:sz w:val="28"/>
          <w:szCs w:val="28"/>
          <w:shd w:val="clear" w:color="auto" w:fill="FFFFFF"/>
        </w:rPr>
        <w:t>地点：安徽交通职业技术学院</w:t>
      </w:r>
    </w:p>
    <w:p>
      <w:pPr>
        <w:spacing w:line="360" w:lineRule="auto"/>
        <w:ind w:left="2249" w:hanging="2249" w:hangingChars="800"/>
        <w:rPr>
          <w:rFonts w:ascii="仿宋" w:hAnsi="仿宋" w:eastAsia="仿宋"/>
          <w:b/>
          <w:sz w:val="28"/>
          <w:szCs w:val="28"/>
          <w:shd w:val="clear" w:color="auto" w:fill="FFFFFF"/>
        </w:rPr>
      </w:pPr>
      <w:r>
        <w:rPr>
          <w:rFonts w:hint="eastAsia" w:ascii="仿宋" w:hAnsi="仿宋" w:eastAsia="仿宋"/>
          <w:b/>
          <w:sz w:val="28"/>
          <w:szCs w:val="28"/>
          <w:shd w:val="clear" w:color="auto" w:fill="FFFFFF"/>
        </w:rPr>
        <w:t xml:space="preserve">    参赛单位：安徽城市管理职业学院</w:t>
      </w:r>
    </w:p>
    <w:p>
      <w:pPr>
        <w:spacing w:line="360" w:lineRule="auto"/>
        <w:ind w:left="1680" w:leftChars="800" w:firstLine="281" w:firstLineChars="100"/>
        <w:rPr>
          <w:rFonts w:ascii="仿宋" w:hAnsi="仿宋" w:eastAsia="仿宋"/>
          <w:b/>
          <w:sz w:val="28"/>
          <w:szCs w:val="28"/>
          <w:shd w:val="clear" w:color="auto" w:fill="FFFFFF"/>
        </w:rPr>
      </w:pPr>
      <w:r>
        <w:rPr>
          <w:rFonts w:hint="eastAsia" w:ascii="仿宋" w:hAnsi="仿宋" w:eastAsia="仿宋"/>
          <w:b/>
          <w:sz w:val="28"/>
          <w:szCs w:val="28"/>
          <w:shd w:val="clear" w:color="auto" w:fill="FFFFFF"/>
        </w:rPr>
        <w:t>合肥铁路工程学校</w:t>
      </w:r>
    </w:p>
    <w:p>
      <w:pPr>
        <w:spacing w:line="360" w:lineRule="auto"/>
        <w:ind w:left="1680" w:leftChars="800" w:firstLine="281" w:firstLineChars="100"/>
        <w:rPr>
          <w:rFonts w:ascii="仿宋" w:hAnsi="仿宋" w:eastAsia="仿宋"/>
          <w:b/>
          <w:sz w:val="28"/>
          <w:szCs w:val="28"/>
          <w:shd w:val="clear" w:color="auto" w:fill="FFFFFF"/>
        </w:rPr>
      </w:pPr>
      <w:r>
        <w:rPr>
          <w:rFonts w:hint="eastAsia" w:ascii="仿宋" w:hAnsi="仿宋" w:eastAsia="仿宋"/>
          <w:b/>
          <w:sz w:val="28"/>
          <w:szCs w:val="28"/>
          <w:shd w:val="clear" w:color="auto" w:fill="FFFFFF"/>
        </w:rPr>
        <w:t>安徽职业技术学院</w:t>
      </w:r>
    </w:p>
    <w:p>
      <w:pPr>
        <w:spacing w:line="360" w:lineRule="auto"/>
        <w:ind w:left="1680" w:leftChars="800" w:firstLine="281" w:firstLineChars="100"/>
        <w:rPr>
          <w:rFonts w:ascii="仿宋" w:hAnsi="仿宋" w:eastAsia="仿宋"/>
          <w:b/>
          <w:sz w:val="28"/>
          <w:szCs w:val="28"/>
          <w:shd w:val="clear" w:color="auto" w:fill="FFFFFF"/>
        </w:rPr>
      </w:pPr>
      <w:r>
        <w:rPr>
          <w:rFonts w:hint="eastAsia" w:ascii="仿宋" w:hAnsi="仿宋" w:eastAsia="仿宋"/>
          <w:b/>
          <w:sz w:val="28"/>
          <w:szCs w:val="28"/>
          <w:shd w:val="clear" w:color="auto" w:fill="FFFFFF"/>
        </w:rPr>
        <w:t>安徽交通职业技术学院</w:t>
      </w:r>
    </w:p>
    <w:p>
      <w:pPr>
        <w:pStyle w:val="2"/>
        <w:spacing w:before="0" w:after="0"/>
        <w:rPr>
          <w:rFonts w:ascii="仿宋" w:hAnsi="仿宋" w:eastAsia="仿宋" w:cs="宋体"/>
          <w:bCs w:val="0"/>
        </w:rPr>
      </w:pPr>
      <w:r>
        <w:rPr>
          <w:rFonts w:hint="eastAsia" w:ascii="仿宋" w:hAnsi="仿宋" w:eastAsia="仿宋" w:cs="宋体"/>
          <w:bCs w:val="0"/>
        </w:rPr>
        <w:t>三、竞赛形式</w:t>
      </w:r>
    </w:p>
    <w:p>
      <w:pPr>
        <w:ind w:firstLine="640" w:firstLineChars="200"/>
        <w:rPr>
          <w:rFonts w:ascii="仿宋" w:hAnsi="仿宋" w:eastAsia="仿宋"/>
        </w:rPr>
      </w:pPr>
      <w:r>
        <w:rPr>
          <w:rFonts w:hint="eastAsia" w:ascii="仿宋" w:hAnsi="仿宋" w:eastAsia="仿宋" w:cs="宋体"/>
          <w:sz w:val="32"/>
          <w:szCs w:val="32"/>
        </w:rPr>
        <w:t>竞赛采用团队比赛的形式，分批次进行。</w:t>
      </w:r>
    </w:p>
    <w:p>
      <w:pPr>
        <w:pStyle w:val="3"/>
        <w:spacing w:before="0" w:after="0" w:line="415" w:lineRule="auto"/>
        <w:rPr>
          <w:rFonts w:ascii="仿宋" w:hAnsi="仿宋" w:eastAsia="仿宋"/>
        </w:rPr>
      </w:pPr>
      <w:r>
        <w:rPr>
          <w:rFonts w:hint="eastAsia" w:ascii="仿宋" w:hAnsi="仿宋" w:eastAsia="仿宋"/>
        </w:rPr>
        <w:t>（一）参赛人员</w:t>
      </w:r>
    </w:p>
    <w:p>
      <w:pPr>
        <w:ind w:firstLine="640" w:firstLineChars="200"/>
        <w:rPr>
          <w:rFonts w:ascii="仿宋" w:hAnsi="仿宋" w:eastAsia="仿宋" w:cs="宋体"/>
          <w:sz w:val="32"/>
          <w:szCs w:val="32"/>
        </w:rPr>
      </w:pPr>
      <w:r>
        <w:rPr>
          <w:rFonts w:hint="eastAsia" w:ascii="仿宋" w:hAnsi="仿宋" w:eastAsia="仿宋" w:cs="宋体"/>
          <w:sz w:val="32"/>
          <w:szCs w:val="32"/>
        </w:rPr>
        <w:t>职业院校城市轨道交通专业的在读学生，鼓励城市轨道交通通信信号技术、城市轨道交通机电技术、铁道信号自动控制、机电一体化技术、电气自动化技术等专业学生参赛。</w:t>
      </w:r>
    </w:p>
    <w:p>
      <w:pPr>
        <w:ind w:firstLine="640" w:firstLineChars="200"/>
        <w:rPr>
          <w:rFonts w:ascii="仿宋" w:hAnsi="仿宋" w:eastAsia="仿宋" w:cs="宋体"/>
          <w:sz w:val="32"/>
          <w:szCs w:val="32"/>
        </w:rPr>
      </w:pPr>
      <w:r>
        <w:rPr>
          <w:rFonts w:hint="eastAsia" w:ascii="仿宋" w:hAnsi="仿宋" w:eastAsia="仿宋" w:cs="宋体"/>
          <w:sz w:val="32"/>
          <w:szCs w:val="32"/>
        </w:rPr>
        <w:t>1.每个参赛队以院校为单位组队参赛，不得跨校，由2名（性别、年级不限，1</w:t>
      </w:r>
      <w:r>
        <w:rPr>
          <w:rFonts w:ascii="仿宋" w:hAnsi="仿宋" w:eastAsia="仿宋" w:cs="宋体"/>
          <w:sz w:val="32"/>
          <w:szCs w:val="32"/>
        </w:rPr>
        <w:t>994</w:t>
      </w:r>
      <w:r>
        <w:rPr>
          <w:rFonts w:hint="eastAsia" w:ascii="仿宋" w:hAnsi="仿宋" w:eastAsia="仿宋" w:cs="宋体"/>
          <w:sz w:val="32"/>
          <w:szCs w:val="32"/>
        </w:rPr>
        <w:t>年5月1日之后出生)在籍学生组成，两人相互配合共同完成竞赛任务。</w:t>
      </w:r>
    </w:p>
    <w:p>
      <w:pPr>
        <w:snapToGrid w:val="0"/>
        <w:spacing w:line="360" w:lineRule="auto"/>
        <w:ind w:firstLine="640" w:firstLineChars="200"/>
        <w:jc w:val="left"/>
        <w:rPr>
          <w:rFonts w:ascii="仿宋" w:hAnsi="仿宋" w:eastAsia="仿宋" w:cs="宋体"/>
          <w:sz w:val="32"/>
          <w:szCs w:val="32"/>
        </w:rPr>
      </w:pPr>
      <w:r>
        <w:rPr>
          <w:rFonts w:hint="eastAsia" w:ascii="仿宋" w:hAnsi="仿宋" w:eastAsia="仿宋" w:cs="宋体"/>
          <w:sz w:val="32"/>
          <w:szCs w:val="32"/>
        </w:rPr>
        <w:t>2.每支参赛队可配1</w:t>
      </w:r>
      <w:r>
        <w:rPr>
          <w:rFonts w:ascii="仿宋" w:hAnsi="仿宋" w:eastAsia="仿宋" w:cs="宋体"/>
          <w:sz w:val="32"/>
          <w:szCs w:val="32"/>
        </w:rPr>
        <w:t>-</w:t>
      </w:r>
      <w:r>
        <w:rPr>
          <w:rFonts w:hint="eastAsia" w:ascii="仿宋" w:hAnsi="仿宋" w:eastAsia="仿宋" w:cs="宋体"/>
          <w:sz w:val="32"/>
          <w:szCs w:val="32"/>
        </w:rPr>
        <w:t>2名指导教师，指导教师须为本校专兼职教师，每所院校申报</w:t>
      </w:r>
      <w:r>
        <w:rPr>
          <w:rFonts w:hint="eastAsia" w:ascii="仿宋" w:hAnsi="仿宋" w:eastAsia="仿宋" w:cs="宋体"/>
          <w:sz w:val="32"/>
          <w:szCs w:val="32"/>
          <w:lang w:eastAsia="zh-CN"/>
        </w:rPr>
        <w:t>至多</w:t>
      </w:r>
      <w:r>
        <w:rPr>
          <w:rFonts w:hint="eastAsia" w:ascii="仿宋" w:hAnsi="仿宋" w:eastAsia="仿宋" w:cs="宋体"/>
          <w:sz w:val="32"/>
          <w:szCs w:val="32"/>
          <w:lang w:val="en-US" w:eastAsia="zh-CN"/>
        </w:rPr>
        <w:t>2</w:t>
      </w:r>
      <w:r>
        <w:rPr>
          <w:rFonts w:hint="eastAsia" w:ascii="仿宋" w:hAnsi="仿宋" w:eastAsia="仿宋" w:cs="宋体"/>
          <w:sz w:val="32"/>
          <w:szCs w:val="32"/>
        </w:rPr>
        <w:t>支参赛队。</w:t>
      </w:r>
    </w:p>
    <w:p>
      <w:pPr>
        <w:widowControl/>
        <w:ind w:firstLine="640" w:firstLineChars="200"/>
        <w:rPr>
          <w:rFonts w:ascii="仿宋" w:hAnsi="仿宋" w:eastAsia="仿宋" w:cs="宋体"/>
          <w:sz w:val="32"/>
          <w:szCs w:val="32"/>
        </w:rPr>
      </w:pPr>
      <w:r>
        <w:rPr>
          <w:rFonts w:hint="eastAsia" w:ascii="仿宋" w:hAnsi="仿宋" w:eastAsia="仿宋" w:cs="宋体"/>
          <w:sz w:val="32"/>
          <w:szCs w:val="32"/>
        </w:rPr>
        <w:t>3.比赛分批次进行，参赛队比赛的先后顺序由赛前抽签确定。</w:t>
      </w:r>
    </w:p>
    <w:p>
      <w:pPr>
        <w:pStyle w:val="3"/>
        <w:rPr>
          <w:rFonts w:ascii="仿宋" w:hAnsi="仿宋" w:eastAsia="仿宋"/>
        </w:rPr>
      </w:pPr>
      <w:r>
        <w:rPr>
          <w:rFonts w:hint="eastAsia" w:ascii="仿宋" w:hAnsi="仿宋" w:eastAsia="仿宋"/>
        </w:rPr>
        <w:t>（二）奖项分配</w:t>
      </w:r>
    </w:p>
    <w:p>
      <w:pPr>
        <w:widowControl/>
        <w:ind w:firstLine="640" w:firstLineChars="200"/>
        <w:rPr>
          <w:rFonts w:hint="eastAsia" w:ascii="仿宋" w:hAnsi="仿宋" w:eastAsia="仿宋" w:cs="宋体"/>
          <w:sz w:val="32"/>
          <w:szCs w:val="32"/>
          <w:lang w:eastAsia="zh-CN"/>
        </w:rPr>
      </w:pPr>
      <w:r>
        <w:rPr>
          <w:rFonts w:hint="eastAsia" w:ascii="仿宋" w:hAnsi="仿宋" w:eastAsia="仿宋" w:cs="宋体"/>
          <w:sz w:val="32"/>
          <w:szCs w:val="32"/>
        </w:rPr>
        <w:t>本此比赛不设奖项，记录竞赛成绩并</w:t>
      </w:r>
      <w:r>
        <w:rPr>
          <w:rFonts w:hint="eastAsia" w:ascii="仿宋" w:hAnsi="仿宋" w:eastAsia="仿宋" w:cs="宋体"/>
          <w:sz w:val="32"/>
          <w:szCs w:val="32"/>
          <w:lang w:eastAsia="zh-CN"/>
        </w:rPr>
        <w:t>上报组委会。</w:t>
      </w:r>
    </w:p>
    <w:p>
      <w:pPr>
        <w:spacing w:line="360" w:lineRule="auto"/>
        <w:rPr>
          <w:rFonts w:ascii="仿宋" w:hAnsi="仿宋" w:eastAsia="仿宋" w:cs="宋体"/>
          <w:b/>
          <w:sz w:val="32"/>
          <w:szCs w:val="32"/>
        </w:rPr>
      </w:pPr>
      <w:r>
        <w:rPr>
          <w:rFonts w:hint="eastAsia" w:ascii="仿宋" w:hAnsi="仿宋" w:eastAsia="仿宋" w:cs="宋体"/>
          <w:b/>
          <w:sz w:val="32"/>
          <w:szCs w:val="32"/>
        </w:rPr>
        <w:t>四、竞赛内容</w:t>
      </w:r>
    </w:p>
    <w:p>
      <w:pPr>
        <w:widowControl/>
        <w:ind w:firstLine="640" w:firstLineChars="200"/>
        <w:rPr>
          <w:rFonts w:ascii="仿宋" w:hAnsi="仿宋" w:eastAsia="仿宋" w:cs="宋体"/>
          <w:sz w:val="32"/>
          <w:szCs w:val="32"/>
        </w:rPr>
      </w:pPr>
      <w:r>
        <w:rPr>
          <w:rFonts w:hint="eastAsia" w:ascii="仿宋" w:hAnsi="仿宋" w:eastAsia="仿宋" w:cs="宋体"/>
          <w:sz w:val="32"/>
          <w:szCs w:val="32"/>
        </w:rPr>
        <w:t>竞赛内容包括理论知识和技能操作。理论知识以《中华人民共和国安全生产法》、《国家城市轨道交通运营突发事件应急预案》、《GB50490-2009城市轨道交通技术规范》、《GB/T 26718-2011城市轨道交通安全防范系统技术要求》、《GBT12758-2004 城市轨道交通信号系统通用技术条件》、《城市轨道交通运营设备检修管理规范》等法律法规和技术标准规范为依据。技能操作包括系统工作情况测试、《行车设备检查登记簿》填写、故障处理、组合配线调试导通4项。</w:t>
      </w:r>
    </w:p>
    <w:p>
      <w:pPr>
        <w:pStyle w:val="3"/>
        <w:rPr>
          <w:rFonts w:ascii="仿宋" w:hAnsi="仿宋" w:eastAsia="仿宋"/>
        </w:rPr>
      </w:pPr>
      <w:r>
        <w:rPr>
          <w:rFonts w:hint="eastAsia" w:ascii="仿宋" w:hAnsi="仿宋" w:eastAsia="仿宋"/>
        </w:rPr>
        <w:t>（一）理论知识</w:t>
      </w:r>
    </w:p>
    <w:p>
      <w:pPr>
        <w:widowControl/>
        <w:ind w:firstLine="640" w:firstLineChars="200"/>
        <w:rPr>
          <w:rFonts w:ascii="仿宋" w:hAnsi="仿宋" w:eastAsia="仿宋" w:cs="宋体"/>
          <w:sz w:val="32"/>
          <w:szCs w:val="32"/>
        </w:rPr>
      </w:pPr>
      <w:r>
        <w:rPr>
          <w:rFonts w:hint="eastAsia" w:ascii="仿宋" w:hAnsi="仿宋" w:eastAsia="仿宋" w:cs="宋体"/>
          <w:sz w:val="32"/>
          <w:szCs w:val="32"/>
        </w:rPr>
        <w:t>理论知识题库含标准化试题500道，题型为单选题。竞赛采用无纸化考试，由计算机从题库中随机抽取并自动生成试卷，共100道试题，满分30分，每题0.3分。具体题目详见理论知识题库（题库在交通职业资格网：</w:t>
      </w:r>
      <w:r>
        <w:fldChar w:fldCharType="begin"/>
      </w:r>
      <w:r>
        <w:instrText xml:space="preserve"> HYPERLINK "http://www.jtzyzg.org.cn/" </w:instrText>
      </w:r>
      <w:r>
        <w:fldChar w:fldCharType="separate"/>
      </w:r>
      <w:r>
        <w:rPr>
          <w:rStyle w:val="9"/>
          <w:rFonts w:hint="eastAsia" w:ascii="仿宋" w:hAnsi="仿宋" w:eastAsia="仿宋" w:cs="宋体"/>
          <w:sz w:val="32"/>
          <w:szCs w:val="32"/>
        </w:rPr>
        <w:t>http://www.jtzyzg.org.cn</w:t>
      </w:r>
      <w:r>
        <w:rPr>
          <w:rStyle w:val="9"/>
          <w:rFonts w:ascii="仿宋" w:hAnsi="仿宋" w:eastAsia="仿宋" w:cs="宋体"/>
          <w:sz w:val="32"/>
          <w:szCs w:val="32"/>
        </w:rPr>
        <w:t>/</w:t>
      </w:r>
      <w:r>
        <w:rPr>
          <w:rStyle w:val="9"/>
          <w:rFonts w:ascii="仿宋" w:hAnsi="仿宋" w:eastAsia="仿宋" w:cs="宋体"/>
          <w:sz w:val="32"/>
          <w:szCs w:val="32"/>
        </w:rPr>
        <w:fldChar w:fldCharType="end"/>
      </w:r>
      <w:r>
        <w:rPr>
          <w:rFonts w:ascii="仿宋" w:hAnsi="仿宋" w:eastAsia="仿宋" w:cs="宋体"/>
          <w:sz w:val="32"/>
          <w:szCs w:val="32"/>
        </w:rPr>
        <w:t xml:space="preserve"> </w:t>
      </w:r>
      <w:r>
        <w:rPr>
          <w:rFonts w:hint="eastAsia" w:ascii="仿宋" w:hAnsi="仿宋" w:eastAsia="仿宋" w:cs="宋体"/>
          <w:sz w:val="32"/>
          <w:szCs w:val="32"/>
        </w:rPr>
        <w:t>上下载），理论知识题库结构及题量题型见表1《理论知识题库结构及题量题型表》。</w:t>
      </w:r>
    </w:p>
    <w:p>
      <w:pPr>
        <w:pStyle w:val="4"/>
        <w:keepNext/>
        <w:jc w:val="center"/>
        <w:rPr>
          <w:rFonts w:ascii="仿宋" w:hAnsi="仿宋" w:eastAsia="仿宋" w:cs="宋体"/>
          <w:b/>
          <w:bCs/>
          <w:sz w:val="21"/>
          <w:szCs w:val="21"/>
        </w:rPr>
      </w:pPr>
      <w:r>
        <w:rPr>
          <w:rFonts w:hint="eastAsia" w:ascii="仿宋" w:hAnsi="仿宋" w:eastAsia="仿宋" w:cs="宋体"/>
          <w:b/>
          <w:bCs/>
          <w:sz w:val="21"/>
          <w:szCs w:val="21"/>
        </w:rPr>
        <w:t xml:space="preserve">表 </w:t>
      </w:r>
      <w:r>
        <w:rPr>
          <w:rFonts w:ascii="仿宋" w:hAnsi="仿宋" w:eastAsia="仿宋" w:cs="宋体"/>
          <w:b/>
          <w:bCs/>
          <w:sz w:val="21"/>
          <w:szCs w:val="21"/>
        </w:rPr>
        <w:t>1</w:t>
      </w:r>
      <w:r>
        <w:rPr>
          <w:rFonts w:hint="eastAsia" w:ascii="仿宋" w:hAnsi="仿宋" w:eastAsia="仿宋" w:cs="宋体"/>
          <w:b/>
          <w:bCs/>
          <w:sz w:val="21"/>
          <w:szCs w:val="21"/>
        </w:rPr>
        <w:t xml:space="preserve"> 理论知识题库结构及题量题型表</w:t>
      </w:r>
    </w:p>
    <w:tbl>
      <w:tblPr>
        <w:tblStyle w:val="11"/>
        <w:tblW w:w="8948" w:type="dxa"/>
        <w:jc w:val="center"/>
        <w:tblInd w:w="0" w:type="dxa"/>
        <w:tblLayout w:type="fixed"/>
        <w:tblCellMar>
          <w:top w:w="0" w:type="dxa"/>
          <w:left w:w="108" w:type="dxa"/>
          <w:bottom w:w="0" w:type="dxa"/>
          <w:right w:w="108" w:type="dxa"/>
        </w:tblCellMar>
      </w:tblPr>
      <w:tblGrid>
        <w:gridCol w:w="606"/>
        <w:gridCol w:w="6044"/>
        <w:gridCol w:w="1467"/>
        <w:gridCol w:w="831"/>
      </w:tblGrid>
      <w:tr>
        <w:tblPrEx>
          <w:tblLayout w:type="fixed"/>
          <w:tblCellMar>
            <w:top w:w="0" w:type="dxa"/>
            <w:left w:w="108" w:type="dxa"/>
            <w:bottom w:w="0" w:type="dxa"/>
            <w:right w:w="108" w:type="dxa"/>
          </w:tblCellMar>
        </w:tblPrEx>
        <w:trPr>
          <w:trHeight w:val="656" w:hRule="atLeast"/>
          <w:tblHeader/>
          <w:jc w:val="center"/>
        </w:trPr>
        <w:tc>
          <w:tcPr>
            <w:tcW w:w="606" w:type="dxa"/>
            <w:vMerge w:val="restart"/>
            <w:tcBorders>
              <w:top w:val="single" w:color="auto" w:sz="8" w:space="0"/>
              <w:left w:val="single" w:color="auto" w:sz="8" w:space="0"/>
              <w:right w:val="single" w:color="auto" w:sz="8" w:space="0"/>
            </w:tcBorders>
            <w:vAlign w:val="center"/>
          </w:tcPr>
          <w:p>
            <w:pPr>
              <w:jc w:val="center"/>
              <w:rPr>
                <w:rFonts w:ascii="仿宋" w:hAnsi="仿宋" w:eastAsia="仿宋" w:cs="宋体"/>
                <w:b/>
                <w:kern w:val="0"/>
                <w:szCs w:val="21"/>
              </w:rPr>
            </w:pPr>
            <w:r>
              <w:rPr>
                <w:rFonts w:hint="eastAsia" w:ascii="仿宋" w:hAnsi="仿宋" w:eastAsia="仿宋" w:cs="宋体"/>
                <w:b/>
                <w:kern w:val="0"/>
                <w:szCs w:val="21"/>
              </w:rPr>
              <w:t>序号</w:t>
            </w:r>
          </w:p>
        </w:tc>
        <w:tc>
          <w:tcPr>
            <w:tcW w:w="7511" w:type="dxa"/>
            <w:gridSpan w:val="2"/>
            <w:tcBorders>
              <w:top w:val="single" w:color="auto" w:sz="8" w:space="0"/>
              <w:left w:val="nil"/>
              <w:bottom w:val="single" w:color="auto" w:sz="8" w:space="0"/>
              <w:right w:val="single" w:color="000000" w:sz="8" w:space="0"/>
            </w:tcBorders>
            <w:vAlign w:val="center"/>
          </w:tcPr>
          <w:p>
            <w:pPr>
              <w:jc w:val="center"/>
              <w:rPr>
                <w:rFonts w:ascii="仿宋" w:hAnsi="仿宋" w:eastAsia="仿宋" w:cs="宋体"/>
                <w:b/>
                <w:kern w:val="0"/>
                <w:szCs w:val="21"/>
              </w:rPr>
            </w:pPr>
            <w:r>
              <w:rPr>
                <w:rFonts w:hint="eastAsia" w:ascii="仿宋" w:hAnsi="仿宋" w:eastAsia="仿宋" w:cs="宋体"/>
                <w:b/>
                <w:kern w:val="0"/>
                <w:szCs w:val="21"/>
              </w:rPr>
              <w:t>结构</w:t>
            </w:r>
          </w:p>
        </w:tc>
        <w:tc>
          <w:tcPr>
            <w:tcW w:w="831" w:type="dxa"/>
            <w:vMerge w:val="restart"/>
            <w:tcBorders>
              <w:top w:val="single" w:color="auto" w:sz="8" w:space="0"/>
              <w:left w:val="single" w:color="auto" w:sz="8" w:space="0"/>
              <w:right w:val="single" w:color="auto" w:sz="8" w:space="0"/>
            </w:tcBorders>
            <w:vAlign w:val="center"/>
          </w:tcPr>
          <w:p>
            <w:pPr>
              <w:jc w:val="center"/>
              <w:rPr>
                <w:rFonts w:ascii="仿宋" w:hAnsi="仿宋" w:eastAsia="仿宋" w:cs="宋体"/>
                <w:b/>
                <w:kern w:val="0"/>
                <w:szCs w:val="21"/>
              </w:rPr>
            </w:pPr>
            <w:r>
              <w:rPr>
                <w:rFonts w:hint="eastAsia" w:ascii="仿宋" w:hAnsi="仿宋" w:eastAsia="仿宋" w:cs="宋体"/>
                <w:b/>
                <w:kern w:val="0"/>
                <w:szCs w:val="21"/>
              </w:rPr>
              <w:t>题量</w:t>
            </w:r>
          </w:p>
        </w:tc>
      </w:tr>
      <w:tr>
        <w:tblPrEx>
          <w:tblLayout w:type="fixed"/>
          <w:tblCellMar>
            <w:top w:w="0" w:type="dxa"/>
            <w:left w:w="108" w:type="dxa"/>
            <w:bottom w:w="0" w:type="dxa"/>
            <w:right w:w="108" w:type="dxa"/>
          </w:tblCellMar>
        </w:tblPrEx>
        <w:trPr>
          <w:trHeight w:val="739" w:hRule="atLeast"/>
          <w:tblHeader/>
          <w:jc w:val="center"/>
        </w:trPr>
        <w:tc>
          <w:tcPr>
            <w:tcW w:w="606" w:type="dxa"/>
            <w:vMerge w:val="continue"/>
            <w:tcBorders>
              <w:left w:val="single" w:color="auto" w:sz="8" w:space="0"/>
              <w:bottom w:val="single" w:color="000000" w:sz="8" w:space="0"/>
              <w:right w:val="single" w:color="auto" w:sz="8" w:space="0"/>
            </w:tcBorders>
            <w:vAlign w:val="center"/>
          </w:tcPr>
          <w:p>
            <w:pPr>
              <w:jc w:val="center"/>
              <w:rPr>
                <w:rFonts w:ascii="仿宋" w:hAnsi="仿宋" w:eastAsia="仿宋" w:cs="宋体"/>
                <w:b/>
                <w:kern w:val="0"/>
                <w:szCs w:val="21"/>
              </w:rPr>
            </w:pPr>
          </w:p>
        </w:tc>
        <w:tc>
          <w:tcPr>
            <w:tcW w:w="6044" w:type="dxa"/>
            <w:tcBorders>
              <w:top w:val="nil"/>
              <w:left w:val="nil"/>
              <w:bottom w:val="single" w:color="auto" w:sz="8" w:space="0"/>
              <w:right w:val="single" w:color="auto" w:sz="8" w:space="0"/>
            </w:tcBorders>
            <w:vAlign w:val="center"/>
          </w:tcPr>
          <w:p>
            <w:pPr>
              <w:jc w:val="center"/>
              <w:rPr>
                <w:rFonts w:ascii="仿宋" w:hAnsi="仿宋" w:eastAsia="仿宋" w:cs="宋体"/>
                <w:b/>
                <w:kern w:val="0"/>
                <w:szCs w:val="21"/>
              </w:rPr>
            </w:pPr>
            <w:r>
              <w:rPr>
                <w:rFonts w:hint="eastAsia" w:ascii="仿宋" w:hAnsi="仿宋" w:eastAsia="仿宋" w:cs="宋体"/>
                <w:b/>
                <w:kern w:val="0"/>
                <w:szCs w:val="21"/>
              </w:rPr>
              <w:t>内容</w:t>
            </w:r>
          </w:p>
        </w:tc>
        <w:tc>
          <w:tcPr>
            <w:tcW w:w="1467" w:type="dxa"/>
            <w:tcBorders>
              <w:top w:val="nil"/>
              <w:left w:val="nil"/>
              <w:bottom w:val="single" w:color="auto" w:sz="8" w:space="0"/>
              <w:right w:val="single" w:color="auto" w:sz="8" w:space="0"/>
            </w:tcBorders>
            <w:vAlign w:val="center"/>
          </w:tcPr>
          <w:p>
            <w:pPr>
              <w:jc w:val="center"/>
              <w:rPr>
                <w:rFonts w:ascii="仿宋" w:hAnsi="仿宋" w:eastAsia="仿宋" w:cs="宋体"/>
                <w:b/>
                <w:kern w:val="0"/>
                <w:szCs w:val="21"/>
              </w:rPr>
            </w:pPr>
            <w:r>
              <w:rPr>
                <w:rFonts w:hint="eastAsia" w:ascii="仿宋" w:hAnsi="仿宋" w:eastAsia="仿宋" w:cs="宋体"/>
                <w:b/>
                <w:kern w:val="0"/>
                <w:szCs w:val="21"/>
              </w:rPr>
              <w:t>比例（%）</w:t>
            </w:r>
          </w:p>
        </w:tc>
        <w:tc>
          <w:tcPr>
            <w:tcW w:w="831" w:type="dxa"/>
            <w:vMerge w:val="continue"/>
            <w:tcBorders>
              <w:left w:val="single" w:color="auto" w:sz="8" w:space="0"/>
              <w:bottom w:val="single" w:color="000000" w:sz="8" w:space="0"/>
              <w:right w:val="single" w:color="auto" w:sz="8" w:space="0"/>
            </w:tcBorders>
            <w:vAlign w:val="center"/>
          </w:tcPr>
          <w:p>
            <w:pPr>
              <w:jc w:val="center"/>
              <w:rPr>
                <w:rFonts w:ascii="仿宋" w:hAnsi="仿宋" w:eastAsia="仿宋" w:cs="宋体"/>
                <w:b/>
                <w:kern w:val="0"/>
                <w:szCs w:val="21"/>
              </w:rPr>
            </w:pPr>
          </w:p>
        </w:tc>
      </w:tr>
      <w:tr>
        <w:tblPrEx>
          <w:tblLayout w:type="fixed"/>
          <w:tblCellMar>
            <w:top w:w="0" w:type="dxa"/>
            <w:left w:w="108" w:type="dxa"/>
            <w:bottom w:w="0" w:type="dxa"/>
            <w:right w:w="108" w:type="dxa"/>
          </w:tblCellMar>
        </w:tblPrEx>
        <w:trPr>
          <w:trHeight w:val="495" w:hRule="atLeast"/>
          <w:jc w:val="center"/>
        </w:trPr>
        <w:tc>
          <w:tcPr>
            <w:tcW w:w="606" w:type="dxa"/>
            <w:tcBorders>
              <w:top w:val="nil"/>
              <w:left w:val="single" w:color="auto" w:sz="8" w:space="0"/>
              <w:bottom w:val="single" w:color="000000" w:sz="8" w:space="0"/>
              <w:right w:val="single" w:color="auto" w:sz="8" w:space="0"/>
            </w:tcBorders>
            <w:vAlign w:val="center"/>
          </w:tcPr>
          <w:p>
            <w:pPr>
              <w:jc w:val="center"/>
              <w:rPr>
                <w:rFonts w:ascii="仿宋" w:hAnsi="仿宋" w:eastAsia="仿宋" w:cs="宋体"/>
                <w:kern w:val="0"/>
                <w:szCs w:val="21"/>
              </w:rPr>
            </w:pPr>
            <w:r>
              <w:rPr>
                <w:rFonts w:hint="eastAsia" w:ascii="仿宋" w:hAnsi="仿宋" w:eastAsia="仿宋" w:cs="宋体"/>
                <w:kern w:val="0"/>
                <w:szCs w:val="21"/>
              </w:rPr>
              <w:t>1</w:t>
            </w:r>
          </w:p>
        </w:tc>
        <w:tc>
          <w:tcPr>
            <w:tcW w:w="6044" w:type="dxa"/>
            <w:tcBorders>
              <w:top w:val="nil"/>
              <w:left w:val="nil"/>
              <w:bottom w:val="single" w:color="auto" w:sz="8" w:space="0"/>
              <w:right w:val="single" w:color="auto" w:sz="8" w:space="0"/>
            </w:tcBorders>
            <w:vAlign w:val="center"/>
          </w:tcPr>
          <w:p>
            <w:pPr>
              <w:jc w:val="left"/>
              <w:rPr>
                <w:rFonts w:ascii="仿宋" w:hAnsi="仿宋" w:eastAsia="仿宋" w:cs="宋体"/>
                <w:kern w:val="0"/>
                <w:szCs w:val="21"/>
              </w:rPr>
            </w:pPr>
            <w:r>
              <w:rPr>
                <w:rFonts w:hint="eastAsia" w:ascii="仿宋" w:hAnsi="仿宋" w:eastAsia="仿宋" w:cs="宋体"/>
                <w:kern w:val="0"/>
                <w:szCs w:val="21"/>
              </w:rPr>
              <w:t>社会责任与职业道德</w:t>
            </w:r>
          </w:p>
        </w:tc>
        <w:tc>
          <w:tcPr>
            <w:tcW w:w="1467" w:type="dxa"/>
            <w:tcBorders>
              <w:top w:val="nil"/>
              <w:left w:val="single" w:color="auto" w:sz="8" w:space="0"/>
              <w:bottom w:val="single" w:color="000000" w:sz="8" w:space="0"/>
              <w:right w:val="single" w:color="auto" w:sz="8" w:space="0"/>
            </w:tcBorders>
            <w:vAlign w:val="center"/>
          </w:tcPr>
          <w:p>
            <w:pPr>
              <w:jc w:val="center"/>
              <w:rPr>
                <w:rFonts w:ascii="仿宋" w:hAnsi="仿宋" w:eastAsia="仿宋" w:cs="宋体"/>
                <w:kern w:val="0"/>
                <w:szCs w:val="21"/>
              </w:rPr>
            </w:pPr>
            <w:r>
              <w:rPr>
                <w:rFonts w:hint="eastAsia" w:ascii="仿宋" w:hAnsi="仿宋" w:eastAsia="仿宋" w:cs="宋体"/>
                <w:kern w:val="0"/>
                <w:szCs w:val="21"/>
              </w:rPr>
              <w:t>5</w:t>
            </w:r>
          </w:p>
        </w:tc>
        <w:tc>
          <w:tcPr>
            <w:tcW w:w="831" w:type="dxa"/>
            <w:tcBorders>
              <w:top w:val="nil"/>
              <w:left w:val="single" w:color="auto" w:sz="8" w:space="0"/>
              <w:bottom w:val="single" w:color="000000" w:sz="8" w:space="0"/>
              <w:right w:val="single" w:color="auto" w:sz="8" w:space="0"/>
            </w:tcBorders>
            <w:vAlign w:val="center"/>
          </w:tcPr>
          <w:p>
            <w:pPr>
              <w:jc w:val="center"/>
              <w:rPr>
                <w:rFonts w:ascii="仿宋" w:hAnsi="仿宋" w:eastAsia="仿宋" w:cs="宋体"/>
                <w:kern w:val="0"/>
                <w:szCs w:val="21"/>
              </w:rPr>
            </w:pPr>
            <w:r>
              <w:rPr>
                <w:rFonts w:hint="eastAsia" w:ascii="仿宋" w:hAnsi="仿宋" w:eastAsia="仿宋" w:cs="宋体"/>
                <w:kern w:val="0"/>
                <w:szCs w:val="21"/>
              </w:rPr>
              <w:t>25</w:t>
            </w:r>
          </w:p>
        </w:tc>
      </w:tr>
      <w:tr>
        <w:tblPrEx>
          <w:tblLayout w:type="fixed"/>
          <w:tblCellMar>
            <w:top w:w="0" w:type="dxa"/>
            <w:left w:w="108" w:type="dxa"/>
            <w:bottom w:w="0" w:type="dxa"/>
            <w:right w:w="108" w:type="dxa"/>
          </w:tblCellMar>
        </w:tblPrEx>
        <w:trPr>
          <w:trHeight w:val="623" w:hRule="atLeast"/>
          <w:jc w:val="center"/>
        </w:trPr>
        <w:tc>
          <w:tcPr>
            <w:tcW w:w="606" w:type="dxa"/>
            <w:tcBorders>
              <w:top w:val="nil"/>
              <w:left w:val="single" w:color="auto" w:sz="8" w:space="0"/>
              <w:bottom w:val="single" w:color="auto" w:sz="8" w:space="0"/>
              <w:right w:val="single" w:color="auto" w:sz="8" w:space="0"/>
            </w:tcBorders>
            <w:vAlign w:val="center"/>
          </w:tcPr>
          <w:p>
            <w:pPr>
              <w:jc w:val="center"/>
              <w:rPr>
                <w:rFonts w:ascii="仿宋" w:hAnsi="仿宋" w:eastAsia="仿宋" w:cs="宋体"/>
                <w:kern w:val="0"/>
                <w:szCs w:val="21"/>
              </w:rPr>
            </w:pPr>
            <w:r>
              <w:rPr>
                <w:rFonts w:hint="eastAsia" w:ascii="仿宋" w:hAnsi="仿宋" w:eastAsia="仿宋" w:cs="宋体"/>
                <w:kern w:val="0"/>
                <w:szCs w:val="21"/>
              </w:rPr>
              <w:t>2</w:t>
            </w:r>
          </w:p>
        </w:tc>
        <w:tc>
          <w:tcPr>
            <w:tcW w:w="6044" w:type="dxa"/>
            <w:tcBorders>
              <w:top w:val="nil"/>
              <w:left w:val="nil"/>
              <w:bottom w:val="single" w:color="auto" w:sz="8" w:space="0"/>
              <w:right w:val="single" w:color="auto" w:sz="8" w:space="0"/>
            </w:tcBorders>
            <w:vAlign w:val="center"/>
          </w:tcPr>
          <w:p>
            <w:pPr>
              <w:jc w:val="left"/>
              <w:rPr>
                <w:rFonts w:ascii="仿宋" w:hAnsi="仿宋" w:eastAsia="仿宋" w:cs="宋体"/>
                <w:kern w:val="0"/>
                <w:szCs w:val="21"/>
              </w:rPr>
            </w:pPr>
            <w:r>
              <w:rPr>
                <w:rFonts w:hint="eastAsia" w:ascii="仿宋" w:hAnsi="仿宋" w:eastAsia="仿宋" w:cs="宋体"/>
                <w:kern w:val="0"/>
                <w:szCs w:val="21"/>
              </w:rPr>
              <w:t>城市轨道交通安全基础知识</w:t>
            </w:r>
          </w:p>
        </w:tc>
        <w:tc>
          <w:tcPr>
            <w:tcW w:w="1467" w:type="dxa"/>
            <w:tcBorders>
              <w:top w:val="nil"/>
              <w:left w:val="nil"/>
              <w:bottom w:val="single" w:color="auto" w:sz="8" w:space="0"/>
              <w:right w:val="single" w:color="auto" w:sz="8" w:space="0"/>
            </w:tcBorders>
            <w:vAlign w:val="center"/>
          </w:tcPr>
          <w:p>
            <w:pPr>
              <w:jc w:val="center"/>
              <w:rPr>
                <w:rFonts w:ascii="仿宋" w:hAnsi="仿宋" w:eastAsia="仿宋" w:cs="宋体"/>
                <w:kern w:val="0"/>
                <w:szCs w:val="21"/>
              </w:rPr>
            </w:pPr>
            <w:r>
              <w:rPr>
                <w:rFonts w:hint="eastAsia" w:ascii="仿宋" w:hAnsi="仿宋" w:eastAsia="仿宋" w:cs="宋体"/>
                <w:kern w:val="0"/>
                <w:szCs w:val="21"/>
              </w:rPr>
              <w:t>5</w:t>
            </w:r>
          </w:p>
        </w:tc>
        <w:tc>
          <w:tcPr>
            <w:tcW w:w="831" w:type="dxa"/>
            <w:tcBorders>
              <w:top w:val="nil"/>
              <w:left w:val="nil"/>
              <w:bottom w:val="single" w:color="auto" w:sz="8" w:space="0"/>
              <w:right w:val="single" w:color="auto" w:sz="8" w:space="0"/>
            </w:tcBorders>
            <w:vAlign w:val="center"/>
          </w:tcPr>
          <w:p>
            <w:pPr>
              <w:jc w:val="center"/>
              <w:rPr>
                <w:rFonts w:ascii="仿宋" w:hAnsi="仿宋" w:eastAsia="仿宋" w:cs="宋体"/>
                <w:kern w:val="0"/>
                <w:szCs w:val="21"/>
              </w:rPr>
            </w:pPr>
            <w:r>
              <w:rPr>
                <w:rFonts w:hint="eastAsia" w:ascii="仿宋" w:hAnsi="仿宋" w:eastAsia="仿宋" w:cs="宋体"/>
                <w:kern w:val="0"/>
                <w:szCs w:val="21"/>
              </w:rPr>
              <w:t>25</w:t>
            </w:r>
          </w:p>
        </w:tc>
      </w:tr>
      <w:tr>
        <w:tblPrEx>
          <w:tblLayout w:type="fixed"/>
          <w:tblCellMar>
            <w:top w:w="0" w:type="dxa"/>
            <w:left w:w="108" w:type="dxa"/>
            <w:bottom w:w="0" w:type="dxa"/>
            <w:right w:w="108" w:type="dxa"/>
          </w:tblCellMar>
        </w:tblPrEx>
        <w:trPr>
          <w:trHeight w:val="656" w:hRule="atLeast"/>
          <w:jc w:val="center"/>
        </w:trPr>
        <w:tc>
          <w:tcPr>
            <w:tcW w:w="606" w:type="dxa"/>
            <w:tcBorders>
              <w:top w:val="nil"/>
              <w:left w:val="single" w:color="auto" w:sz="8" w:space="0"/>
              <w:bottom w:val="single" w:color="auto" w:sz="8" w:space="0"/>
              <w:right w:val="single" w:color="auto" w:sz="8" w:space="0"/>
            </w:tcBorders>
            <w:vAlign w:val="center"/>
          </w:tcPr>
          <w:p>
            <w:pPr>
              <w:jc w:val="center"/>
              <w:rPr>
                <w:rFonts w:ascii="仿宋" w:hAnsi="仿宋" w:eastAsia="仿宋" w:cs="宋体"/>
                <w:kern w:val="0"/>
                <w:szCs w:val="21"/>
              </w:rPr>
            </w:pPr>
            <w:r>
              <w:rPr>
                <w:rFonts w:hint="eastAsia" w:ascii="仿宋" w:hAnsi="仿宋" w:eastAsia="仿宋" w:cs="宋体"/>
                <w:kern w:val="0"/>
                <w:szCs w:val="21"/>
              </w:rPr>
              <w:t>3</w:t>
            </w:r>
          </w:p>
        </w:tc>
        <w:tc>
          <w:tcPr>
            <w:tcW w:w="6044" w:type="dxa"/>
            <w:tcBorders>
              <w:top w:val="nil"/>
              <w:left w:val="nil"/>
              <w:bottom w:val="single" w:color="auto" w:sz="8" w:space="0"/>
              <w:right w:val="single" w:color="auto" w:sz="8" w:space="0"/>
            </w:tcBorders>
            <w:vAlign w:val="center"/>
          </w:tcPr>
          <w:p>
            <w:pPr>
              <w:jc w:val="left"/>
              <w:rPr>
                <w:rFonts w:ascii="仿宋" w:hAnsi="仿宋" w:eastAsia="仿宋" w:cs="宋体"/>
                <w:kern w:val="0"/>
                <w:szCs w:val="21"/>
              </w:rPr>
            </w:pPr>
            <w:r>
              <w:rPr>
                <w:rFonts w:hint="eastAsia" w:ascii="仿宋" w:hAnsi="仿宋" w:eastAsia="仿宋" w:cs="宋体"/>
                <w:kern w:val="0"/>
                <w:szCs w:val="21"/>
              </w:rPr>
              <w:t>城市轨道交通相关法律法规知识</w:t>
            </w:r>
          </w:p>
        </w:tc>
        <w:tc>
          <w:tcPr>
            <w:tcW w:w="1467" w:type="dxa"/>
            <w:tcBorders>
              <w:top w:val="nil"/>
              <w:left w:val="nil"/>
              <w:bottom w:val="single" w:color="auto" w:sz="8" w:space="0"/>
              <w:right w:val="single" w:color="auto" w:sz="8" w:space="0"/>
            </w:tcBorders>
            <w:vAlign w:val="center"/>
          </w:tcPr>
          <w:p>
            <w:pPr>
              <w:jc w:val="center"/>
              <w:rPr>
                <w:rFonts w:ascii="仿宋" w:hAnsi="仿宋" w:eastAsia="仿宋" w:cs="宋体"/>
                <w:kern w:val="0"/>
                <w:szCs w:val="21"/>
              </w:rPr>
            </w:pPr>
            <w:r>
              <w:rPr>
                <w:rFonts w:hint="eastAsia" w:ascii="仿宋" w:hAnsi="仿宋" w:eastAsia="仿宋" w:cs="宋体"/>
                <w:kern w:val="0"/>
                <w:szCs w:val="21"/>
              </w:rPr>
              <w:t>5</w:t>
            </w:r>
          </w:p>
        </w:tc>
        <w:tc>
          <w:tcPr>
            <w:tcW w:w="831" w:type="dxa"/>
            <w:tcBorders>
              <w:top w:val="nil"/>
              <w:left w:val="nil"/>
              <w:bottom w:val="single" w:color="auto" w:sz="8" w:space="0"/>
              <w:right w:val="single" w:color="auto" w:sz="8" w:space="0"/>
            </w:tcBorders>
            <w:vAlign w:val="center"/>
          </w:tcPr>
          <w:p>
            <w:pPr>
              <w:jc w:val="center"/>
              <w:rPr>
                <w:rFonts w:ascii="仿宋" w:hAnsi="仿宋" w:eastAsia="仿宋" w:cs="宋体"/>
                <w:kern w:val="0"/>
                <w:szCs w:val="21"/>
              </w:rPr>
            </w:pPr>
            <w:r>
              <w:rPr>
                <w:rFonts w:hint="eastAsia" w:ascii="仿宋" w:hAnsi="仿宋" w:eastAsia="仿宋" w:cs="宋体"/>
                <w:kern w:val="0"/>
                <w:szCs w:val="21"/>
              </w:rPr>
              <w:t>25</w:t>
            </w:r>
          </w:p>
        </w:tc>
      </w:tr>
      <w:tr>
        <w:tblPrEx>
          <w:tblLayout w:type="fixed"/>
          <w:tblCellMar>
            <w:top w:w="0" w:type="dxa"/>
            <w:left w:w="108" w:type="dxa"/>
            <w:bottom w:w="0" w:type="dxa"/>
            <w:right w:w="108" w:type="dxa"/>
          </w:tblCellMar>
        </w:tblPrEx>
        <w:trPr>
          <w:trHeight w:val="654" w:hRule="atLeast"/>
          <w:jc w:val="center"/>
        </w:trPr>
        <w:tc>
          <w:tcPr>
            <w:tcW w:w="606" w:type="dxa"/>
            <w:tcBorders>
              <w:top w:val="nil"/>
              <w:left w:val="single" w:color="auto" w:sz="8" w:space="0"/>
              <w:bottom w:val="single" w:color="auto" w:sz="8" w:space="0"/>
              <w:right w:val="single" w:color="auto" w:sz="8" w:space="0"/>
            </w:tcBorders>
            <w:vAlign w:val="center"/>
          </w:tcPr>
          <w:p>
            <w:pPr>
              <w:jc w:val="center"/>
              <w:rPr>
                <w:rFonts w:ascii="仿宋" w:hAnsi="仿宋" w:eastAsia="仿宋" w:cs="宋体"/>
                <w:kern w:val="0"/>
                <w:szCs w:val="21"/>
              </w:rPr>
            </w:pPr>
            <w:r>
              <w:rPr>
                <w:rFonts w:hint="eastAsia" w:ascii="仿宋" w:hAnsi="仿宋" w:eastAsia="仿宋" w:cs="宋体"/>
                <w:kern w:val="0"/>
                <w:szCs w:val="21"/>
              </w:rPr>
              <w:t>4</w:t>
            </w:r>
          </w:p>
        </w:tc>
        <w:tc>
          <w:tcPr>
            <w:tcW w:w="6044" w:type="dxa"/>
            <w:tcBorders>
              <w:top w:val="nil"/>
              <w:left w:val="nil"/>
              <w:bottom w:val="single" w:color="auto" w:sz="8" w:space="0"/>
              <w:right w:val="single" w:color="auto" w:sz="8" w:space="0"/>
            </w:tcBorders>
            <w:vAlign w:val="center"/>
          </w:tcPr>
          <w:p>
            <w:pPr>
              <w:jc w:val="left"/>
              <w:rPr>
                <w:rFonts w:ascii="仿宋" w:hAnsi="仿宋" w:eastAsia="仿宋" w:cs="宋体"/>
                <w:kern w:val="0"/>
                <w:szCs w:val="21"/>
              </w:rPr>
            </w:pPr>
            <w:r>
              <w:rPr>
                <w:rFonts w:hint="eastAsia" w:ascii="仿宋" w:hAnsi="仿宋" w:eastAsia="仿宋" w:cs="宋体"/>
                <w:kern w:val="0"/>
                <w:szCs w:val="21"/>
              </w:rPr>
              <w:t>电子、电工、机械和计算机基础知识</w:t>
            </w:r>
          </w:p>
        </w:tc>
        <w:tc>
          <w:tcPr>
            <w:tcW w:w="1467" w:type="dxa"/>
            <w:tcBorders>
              <w:top w:val="nil"/>
              <w:left w:val="nil"/>
              <w:bottom w:val="single" w:color="auto" w:sz="8" w:space="0"/>
              <w:right w:val="single" w:color="auto" w:sz="8" w:space="0"/>
            </w:tcBorders>
            <w:vAlign w:val="center"/>
          </w:tcPr>
          <w:p>
            <w:pPr>
              <w:jc w:val="center"/>
              <w:rPr>
                <w:rFonts w:ascii="仿宋" w:hAnsi="仿宋" w:eastAsia="仿宋" w:cs="宋体"/>
                <w:kern w:val="0"/>
                <w:szCs w:val="21"/>
              </w:rPr>
            </w:pPr>
            <w:r>
              <w:rPr>
                <w:rFonts w:hint="eastAsia" w:ascii="仿宋" w:hAnsi="仿宋" w:eastAsia="仿宋" w:cs="宋体"/>
                <w:kern w:val="0"/>
                <w:szCs w:val="21"/>
              </w:rPr>
              <w:t>10</w:t>
            </w:r>
          </w:p>
        </w:tc>
        <w:tc>
          <w:tcPr>
            <w:tcW w:w="831" w:type="dxa"/>
            <w:tcBorders>
              <w:top w:val="nil"/>
              <w:left w:val="nil"/>
              <w:bottom w:val="single" w:color="auto" w:sz="8" w:space="0"/>
              <w:right w:val="single" w:color="auto" w:sz="8" w:space="0"/>
            </w:tcBorders>
            <w:vAlign w:val="center"/>
          </w:tcPr>
          <w:p>
            <w:pPr>
              <w:jc w:val="center"/>
              <w:rPr>
                <w:rFonts w:ascii="仿宋" w:hAnsi="仿宋" w:eastAsia="仿宋" w:cs="宋体"/>
                <w:kern w:val="0"/>
                <w:szCs w:val="21"/>
              </w:rPr>
            </w:pPr>
            <w:r>
              <w:rPr>
                <w:rFonts w:hint="eastAsia" w:ascii="仿宋" w:hAnsi="仿宋" w:eastAsia="仿宋" w:cs="宋体"/>
                <w:kern w:val="0"/>
                <w:szCs w:val="21"/>
              </w:rPr>
              <w:t>50</w:t>
            </w:r>
          </w:p>
        </w:tc>
      </w:tr>
      <w:tr>
        <w:tblPrEx>
          <w:tblLayout w:type="fixed"/>
          <w:tblCellMar>
            <w:top w:w="0" w:type="dxa"/>
            <w:left w:w="108" w:type="dxa"/>
            <w:bottom w:w="0" w:type="dxa"/>
            <w:right w:w="108" w:type="dxa"/>
          </w:tblCellMar>
        </w:tblPrEx>
        <w:trPr>
          <w:trHeight w:val="656" w:hRule="atLeast"/>
          <w:jc w:val="center"/>
        </w:trPr>
        <w:tc>
          <w:tcPr>
            <w:tcW w:w="606" w:type="dxa"/>
            <w:tcBorders>
              <w:top w:val="nil"/>
              <w:left w:val="single" w:color="auto" w:sz="8" w:space="0"/>
              <w:bottom w:val="single" w:color="auto" w:sz="8" w:space="0"/>
              <w:right w:val="single" w:color="auto" w:sz="8" w:space="0"/>
            </w:tcBorders>
            <w:vAlign w:val="center"/>
          </w:tcPr>
          <w:p>
            <w:pPr>
              <w:jc w:val="center"/>
              <w:rPr>
                <w:rFonts w:ascii="仿宋" w:hAnsi="仿宋" w:eastAsia="仿宋" w:cs="宋体"/>
                <w:kern w:val="0"/>
                <w:szCs w:val="21"/>
              </w:rPr>
            </w:pPr>
            <w:r>
              <w:rPr>
                <w:rFonts w:hint="eastAsia" w:ascii="仿宋" w:hAnsi="仿宋" w:eastAsia="仿宋" w:cs="宋体"/>
                <w:kern w:val="0"/>
                <w:szCs w:val="21"/>
              </w:rPr>
              <w:t>5</w:t>
            </w:r>
          </w:p>
        </w:tc>
        <w:tc>
          <w:tcPr>
            <w:tcW w:w="6044" w:type="dxa"/>
            <w:tcBorders>
              <w:top w:val="nil"/>
              <w:left w:val="nil"/>
              <w:bottom w:val="single" w:color="auto" w:sz="8" w:space="0"/>
              <w:right w:val="single" w:color="auto" w:sz="8" w:space="0"/>
            </w:tcBorders>
            <w:vAlign w:val="center"/>
          </w:tcPr>
          <w:p>
            <w:pPr>
              <w:jc w:val="left"/>
              <w:rPr>
                <w:rFonts w:ascii="仿宋" w:hAnsi="仿宋" w:eastAsia="仿宋" w:cs="宋体"/>
                <w:kern w:val="0"/>
                <w:szCs w:val="21"/>
              </w:rPr>
            </w:pPr>
            <w:r>
              <w:rPr>
                <w:rFonts w:hint="eastAsia" w:ascii="仿宋" w:hAnsi="仿宋" w:eastAsia="仿宋" w:cs="宋体"/>
                <w:kern w:val="0"/>
                <w:szCs w:val="21"/>
              </w:rPr>
              <w:t>城市轨道交通运营管理基础知识</w:t>
            </w:r>
          </w:p>
        </w:tc>
        <w:tc>
          <w:tcPr>
            <w:tcW w:w="1467" w:type="dxa"/>
            <w:tcBorders>
              <w:top w:val="nil"/>
              <w:left w:val="nil"/>
              <w:bottom w:val="single" w:color="auto" w:sz="8" w:space="0"/>
              <w:right w:val="single" w:color="auto" w:sz="8" w:space="0"/>
            </w:tcBorders>
            <w:vAlign w:val="center"/>
          </w:tcPr>
          <w:p>
            <w:pPr>
              <w:jc w:val="center"/>
              <w:rPr>
                <w:rFonts w:ascii="仿宋" w:hAnsi="仿宋" w:eastAsia="仿宋" w:cs="宋体"/>
                <w:kern w:val="0"/>
                <w:szCs w:val="21"/>
              </w:rPr>
            </w:pPr>
            <w:r>
              <w:rPr>
                <w:rFonts w:hint="eastAsia" w:ascii="仿宋" w:hAnsi="仿宋" w:eastAsia="仿宋" w:cs="宋体"/>
                <w:kern w:val="0"/>
                <w:szCs w:val="21"/>
              </w:rPr>
              <w:t>5</w:t>
            </w:r>
          </w:p>
        </w:tc>
        <w:tc>
          <w:tcPr>
            <w:tcW w:w="831" w:type="dxa"/>
            <w:tcBorders>
              <w:top w:val="nil"/>
              <w:left w:val="nil"/>
              <w:bottom w:val="single" w:color="auto" w:sz="8" w:space="0"/>
              <w:right w:val="single" w:color="auto" w:sz="8" w:space="0"/>
            </w:tcBorders>
            <w:vAlign w:val="center"/>
          </w:tcPr>
          <w:p>
            <w:pPr>
              <w:jc w:val="center"/>
              <w:rPr>
                <w:rFonts w:ascii="仿宋" w:hAnsi="仿宋" w:eastAsia="仿宋" w:cs="宋体"/>
                <w:kern w:val="0"/>
                <w:szCs w:val="21"/>
              </w:rPr>
            </w:pPr>
            <w:r>
              <w:rPr>
                <w:rFonts w:hint="eastAsia" w:ascii="仿宋" w:hAnsi="仿宋" w:eastAsia="仿宋" w:cs="宋体"/>
                <w:kern w:val="0"/>
                <w:szCs w:val="21"/>
              </w:rPr>
              <w:t>25</w:t>
            </w:r>
          </w:p>
        </w:tc>
      </w:tr>
      <w:tr>
        <w:tblPrEx>
          <w:tblLayout w:type="fixed"/>
          <w:tblCellMar>
            <w:top w:w="0" w:type="dxa"/>
            <w:left w:w="108" w:type="dxa"/>
            <w:bottom w:w="0" w:type="dxa"/>
            <w:right w:w="108" w:type="dxa"/>
          </w:tblCellMar>
        </w:tblPrEx>
        <w:trPr>
          <w:trHeight w:val="656" w:hRule="atLeast"/>
          <w:jc w:val="center"/>
        </w:trPr>
        <w:tc>
          <w:tcPr>
            <w:tcW w:w="606" w:type="dxa"/>
            <w:tcBorders>
              <w:top w:val="nil"/>
              <w:left w:val="single" w:color="auto" w:sz="8" w:space="0"/>
              <w:bottom w:val="single" w:color="auto" w:sz="8" w:space="0"/>
              <w:right w:val="single" w:color="auto" w:sz="8" w:space="0"/>
            </w:tcBorders>
            <w:vAlign w:val="center"/>
          </w:tcPr>
          <w:p>
            <w:pPr>
              <w:jc w:val="center"/>
              <w:rPr>
                <w:rFonts w:ascii="仿宋" w:hAnsi="仿宋" w:eastAsia="仿宋" w:cs="宋体"/>
                <w:kern w:val="0"/>
                <w:szCs w:val="21"/>
              </w:rPr>
            </w:pPr>
            <w:r>
              <w:rPr>
                <w:rFonts w:hint="eastAsia" w:ascii="仿宋" w:hAnsi="仿宋" w:eastAsia="仿宋" w:cs="宋体"/>
                <w:kern w:val="0"/>
                <w:szCs w:val="21"/>
              </w:rPr>
              <w:t>6</w:t>
            </w:r>
          </w:p>
        </w:tc>
        <w:tc>
          <w:tcPr>
            <w:tcW w:w="6044" w:type="dxa"/>
            <w:tcBorders>
              <w:top w:val="nil"/>
              <w:left w:val="nil"/>
              <w:bottom w:val="single" w:color="auto" w:sz="8" w:space="0"/>
              <w:right w:val="single" w:color="auto" w:sz="8" w:space="0"/>
            </w:tcBorders>
            <w:vAlign w:val="center"/>
          </w:tcPr>
          <w:p>
            <w:pPr>
              <w:jc w:val="left"/>
              <w:rPr>
                <w:rFonts w:ascii="仿宋" w:hAnsi="仿宋" w:eastAsia="仿宋" w:cs="宋体"/>
                <w:kern w:val="0"/>
                <w:szCs w:val="21"/>
              </w:rPr>
            </w:pPr>
            <w:r>
              <w:rPr>
                <w:rFonts w:hint="eastAsia" w:ascii="仿宋" w:hAnsi="仿宋" w:eastAsia="仿宋" w:cs="宋体"/>
                <w:kern w:val="0"/>
                <w:szCs w:val="21"/>
              </w:rPr>
              <w:t>城市轨道交通行车组织专业知识</w:t>
            </w:r>
          </w:p>
        </w:tc>
        <w:tc>
          <w:tcPr>
            <w:tcW w:w="1467" w:type="dxa"/>
            <w:tcBorders>
              <w:top w:val="nil"/>
              <w:left w:val="nil"/>
              <w:bottom w:val="single" w:color="auto" w:sz="8" w:space="0"/>
              <w:right w:val="single" w:color="auto" w:sz="8" w:space="0"/>
            </w:tcBorders>
            <w:vAlign w:val="center"/>
          </w:tcPr>
          <w:p>
            <w:pPr>
              <w:jc w:val="center"/>
              <w:rPr>
                <w:rFonts w:ascii="仿宋" w:hAnsi="仿宋" w:eastAsia="仿宋" w:cs="宋体"/>
                <w:kern w:val="0"/>
                <w:szCs w:val="21"/>
              </w:rPr>
            </w:pPr>
            <w:r>
              <w:rPr>
                <w:rFonts w:hint="eastAsia" w:ascii="仿宋" w:hAnsi="仿宋" w:eastAsia="仿宋" w:cs="宋体"/>
                <w:kern w:val="0"/>
                <w:szCs w:val="21"/>
              </w:rPr>
              <w:t>5</w:t>
            </w:r>
          </w:p>
        </w:tc>
        <w:tc>
          <w:tcPr>
            <w:tcW w:w="831" w:type="dxa"/>
            <w:tcBorders>
              <w:top w:val="nil"/>
              <w:left w:val="nil"/>
              <w:bottom w:val="single" w:color="auto" w:sz="8" w:space="0"/>
              <w:right w:val="single" w:color="auto" w:sz="8" w:space="0"/>
            </w:tcBorders>
            <w:vAlign w:val="center"/>
          </w:tcPr>
          <w:p>
            <w:pPr>
              <w:jc w:val="center"/>
              <w:rPr>
                <w:rFonts w:ascii="仿宋" w:hAnsi="仿宋" w:eastAsia="仿宋" w:cs="宋体"/>
                <w:kern w:val="0"/>
                <w:szCs w:val="21"/>
              </w:rPr>
            </w:pPr>
            <w:r>
              <w:rPr>
                <w:rFonts w:hint="eastAsia" w:ascii="仿宋" w:hAnsi="仿宋" w:eastAsia="仿宋" w:cs="宋体"/>
                <w:kern w:val="0"/>
                <w:szCs w:val="21"/>
              </w:rPr>
              <w:t>25</w:t>
            </w:r>
          </w:p>
        </w:tc>
      </w:tr>
      <w:tr>
        <w:tblPrEx>
          <w:tblLayout w:type="fixed"/>
          <w:tblCellMar>
            <w:top w:w="0" w:type="dxa"/>
            <w:left w:w="108" w:type="dxa"/>
            <w:bottom w:w="0" w:type="dxa"/>
            <w:right w:w="108" w:type="dxa"/>
          </w:tblCellMar>
        </w:tblPrEx>
        <w:trPr>
          <w:trHeight w:val="623" w:hRule="atLeast"/>
          <w:jc w:val="center"/>
        </w:trPr>
        <w:tc>
          <w:tcPr>
            <w:tcW w:w="606" w:type="dxa"/>
            <w:tcBorders>
              <w:top w:val="nil"/>
              <w:left w:val="single" w:color="auto" w:sz="8" w:space="0"/>
              <w:bottom w:val="single" w:color="auto" w:sz="8" w:space="0"/>
              <w:right w:val="single" w:color="auto" w:sz="8" w:space="0"/>
            </w:tcBorders>
            <w:vAlign w:val="center"/>
          </w:tcPr>
          <w:p>
            <w:pPr>
              <w:jc w:val="center"/>
              <w:rPr>
                <w:rFonts w:ascii="仿宋" w:hAnsi="仿宋" w:eastAsia="仿宋" w:cs="宋体"/>
                <w:kern w:val="0"/>
                <w:szCs w:val="21"/>
              </w:rPr>
            </w:pPr>
            <w:r>
              <w:rPr>
                <w:rFonts w:hint="eastAsia" w:ascii="仿宋" w:hAnsi="仿宋" w:eastAsia="仿宋" w:cs="宋体"/>
                <w:kern w:val="0"/>
                <w:szCs w:val="21"/>
              </w:rPr>
              <w:t>7</w:t>
            </w:r>
          </w:p>
        </w:tc>
        <w:tc>
          <w:tcPr>
            <w:tcW w:w="6044" w:type="dxa"/>
            <w:tcBorders>
              <w:top w:val="nil"/>
              <w:left w:val="nil"/>
              <w:bottom w:val="single" w:color="auto" w:sz="8" w:space="0"/>
              <w:right w:val="single" w:color="auto" w:sz="8" w:space="0"/>
            </w:tcBorders>
            <w:vAlign w:val="center"/>
          </w:tcPr>
          <w:p>
            <w:pPr>
              <w:jc w:val="left"/>
              <w:rPr>
                <w:rFonts w:ascii="仿宋" w:hAnsi="仿宋" w:eastAsia="仿宋" w:cs="宋体"/>
                <w:kern w:val="0"/>
                <w:szCs w:val="21"/>
              </w:rPr>
            </w:pPr>
            <w:r>
              <w:rPr>
                <w:rFonts w:hint="eastAsia" w:ascii="仿宋" w:hAnsi="仿宋" w:eastAsia="仿宋" w:cs="宋体"/>
                <w:kern w:val="0"/>
                <w:szCs w:val="21"/>
              </w:rPr>
              <w:t>城市轨道交通乘务管理知识</w:t>
            </w:r>
          </w:p>
        </w:tc>
        <w:tc>
          <w:tcPr>
            <w:tcW w:w="1467" w:type="dxa"/>
            <w:tcBorders>
              <w:top w:val="nil"/>
              <w:left w:val="nil"/>
              <w:bottom w:val="single" w:color="auto" w:sz="8" w:space="0"/>
              <w:right w:val="single" w:color="auto" w:sz="8" w:space="0"/>
            </w:tcBorders>
            <w:vAlign w:val="center"/>
          </w:tcPr>
          <w:p>
            <w:pPr>
              <w:jc w:val="center"/>
              <w:rPr>
                <w:rFonts w:ascii="仿宋" w:hAnsi="仿宋" w:eastAsia="仿宋" w:cs="宋体"/>
                <w:kern w:val="0"/>
                <w:szCs w:val="21"/>
              </w:rPr>
            </w:pPr>
            <w:r>
              <w:rPr>
                <w:rFonts w:hint="eastAsia" w:ascii="仿宋" w:hAnsi="仿宋" w:eastAsia="仿宋" w:cs="宋体"/>
                <w:kern w:val="0"/>
                <w:szCs w:val="21"/>
              </w:rPr>
              <w:t>3</w:t>
            </w:r>
          </w:p>
        </w:tc>
        <w:tc>
          <w:tcPr>
            <w:tcW w:w="831" w:type="dxa"/>
            <w:tcBorders>
              <w:top w:val="nil"/>
              <w:left w:val="nil"/>
              <w:bottom w:val="single" w:color="auto" w:sz="8" w:space="0"/>
              <w:right w:val="single" w:color="auto" w:sz="8" w:space="0"/>
            </w:tcBorders>
            <w:vAlign w:val="center"/>
          </w:tcPr>
          <w:p>
            <w:pPr>
              <w:jc w:val="center"/>
              <w:rPr>
                <w:rFonts w:ascii="仿宋" w:hAnsi="仿宋" w:eastAsia="仿宋" w:cs="宋体"/>
                <w:kern w:val="0"/>
                <w:szCs w:val="21"/>
              </w:rPr>
            </w:pPr>
            <w:r>
              <w:rPr>
                <w:rFonts w:hint="eastAsia" w:ascii="仿宋" w:hAnsi="仿宋" w:eastAsia="仿宋" w:cs="宋体"/>
                <w:kern w:val="0"/>
                <w:szCs w:val="21"/>
              </w:rPr>
              <w:t>15</w:t>
            </w:r>
          </w:p>
        </w:tc>
      </w:tr>
      <w:tr>
        <w:tblPrEx>
          <w:tblLayout w:type="fixed"/>
          <w:tblCellMar>
            <w:top w:w="0" w:type="dxa"/>
            <w:left w:w="108" w:type="dxa"/>
            <w:bottom w:w="0" w:type="dxa"/>
            <w:right w:w="108" w:type="dxa"/>
          </w:tblCellMar>
        </w:tblPrEx>
        <w:trPr>
          <w:trHeight w:val="623" w:hRule="atLeast"/>
          <w:jc w:val="center"/>
        </w:trPr>
        <w:tc>
          <w:tcPr>
            <w:tcW w:w="606" w:type="dxa"/>
            <w:tcBorders>
              <w:top w:val="nil"/>
              <w:left w:val="single" w:color="auto" w:sz="8" w:space="0"/>
              <w:bottom w:val="single" w:color="auto" w:sz="8" w:space="0"/>
              <w:right w:val="single" w:color="auto" w:sz="8" w:space="0"/>
            </w:tcBorders>
            <w:vAlign w:val="center"/>
          </w:tcPr>
          <w:p>
            <w:pPr>
              <w:jc w:val="center"/>
              <w:rPr>
                <w:rFonts w:ascii="仿宋" w:hAnsi="仿宋" w:eastAsia="仿宋" w:cs="宋体"/>
                <w:kern w:val="0"/>
                <w:szCs w:val="21"/>
              </w:rPr>
            </w:pPr>
            <w:r>
              <w:rPr>
                <w:rFonts w:hint="eastAsia" w:ascii="仿宋" w:hAnsi="仿宋" w:eastAsia="仿宋" w:cs="宋体"/>
                <w:kern w:val="0"/>
                <w:szCs w:val="21"/>
              </w:rPr>
              <w:t>8</w:t>
            </w:r>
          </w:p>
        </w:tc>
        <w:tc>
          <w:tcPr>
            <w:tcW w:w="6044" w:type="dxa"/>
            <w:tcBorders>
              <w:top w:val="nil"/>
              <w:left w:val="nil"/>
              <w:bottom w:val="single" w:color="auto" w:sz="8" w:space="0"/>
              <w:right w:val="single" w:color="auto" w:sz="8" w:space="0"/>
            </w:tcBorders>
            <w:vAlign w:val="center"/>
          </w:tcPr>
          <w:p>
            <w:pPr>
              <w:jc w:val="left"/>
              <w:rPr>
                <w:rFonts w:ascii="仿宋" w:hAnsi="仿宋" w:eastAsia="仿宋" w:cs="宋体"/>
                <w:kern w:val="0"/>
                <w:szCs w:val="21"/>
              </w:rPr>
            </w:pPr>
            <w:r>
              <w:rPr>
                <w:rFonts w:hint="eastAsia" w:ascii="仿宋" w:hAnsi="仿宋" w:eastAsia="仿宋" w:cs="宋体"/>
                <w:kern w:val="0"/>
                <w:szCs w:val="21"/>
              </w:rPr>
              <w:t>城市轨道交通通信、信号知识</w:t>
            </w:r>
          </w:p>
        </w:tc>
        <w:tc>
          <w:tcPr>
            <w:tcW w:w="1467" w:type="dxa"/>
            <w:tcBorders>
              <w:top w:val="nil"/>
              <w:left w:val="nil"/>
              <w:bottom w:val="single" w:color="auto" w:sz="8" w:space="0"/>
              <w:right w:val="single" w:color="auto" w:sz="8" w:space="0"/>
            </w:tcBorders>
            <w:vAlign w:val="center"/>
          </w:tcPr>
          <w:p>
            <w:pPr>
              <w:jc w:val="center"/>
              <w:rPr>
                <w:rFonts w:ascii="仿宋" w:hAnsi="仿宋" w:eastAsia="仿宋" w:cs="宋体"/>
                <w:kern w:val="0"/>
                <w:szCs w:val="21"/>
              </w:rPr>
            </w:pPr>
            <w:r>
              <w:rPr>
                <w:rFonts w:hint="eastAsia" w:ascii="仿宋" w:hAnsi="仿宋" w:eastAsia="仿宋" w:cs="宋体"/>
                <w:kern w:val="0"/>
                <w:szCs w:val="21"/>
              </w:rPr>
              <w:t>50</w:t>
            </w:r>
          </w:p>
        </w:tc>
        <w:tc>
          <w:tcPr>
            <w:tcW w:w="831" w:type="dxa"/>
            <w:tcBorders>
              <w:top w:val="nil"/>
              <w:left w:val="nil"/>
              <w:bottom w:val="single" w:color="auto" w:sz="8" w:space="0"/>
              <w:right w:val="single" w:color="auto" w:sz="8" w:space="0"/>
            </w:tcBorders>
            <w:vAlign w:val="center"/>
          </w:tcPr>
          <w:p>
            <w:pPr>
              <w:jc w:val="center"/>
              <w:rPr>
                <w:rFonts w:ascii="仿宋" w:hAnsi="仿宋" w:eastAsia="仿宋" w:cs="宋体"/>
                <w:kern w:val="0"/>
                <w:szCs w:val="21"/>
              </w:rPr>
            </w:pPr>
            <w:r>
              <w:rPr>
                <w:rFonts w:hint="eastAsia" w:ascii="仿宋" w:hAnsi="仿宋" w:eastAsia="仿宋" w:cs="宋体"/>
                <w:kern w:val="0"/>
                <w:szCs w:val="21"/>
              </w:rPr>
              <w:t>250</w:t>
            </w:r>
          </w:p>
        </w:tc>
      </w:tr>
      <w:tr>
        <w:tblPrEx>
          <w:tblLayout w:type="fixed"/>
          <w:tblCellMar>
            <w:top w:w="0" w:type="dxa"/>
            <w:left w:w="108" w:type="dxa"/>
            <w:bottom w:w="0" w:type="dxa"/>
            <w:right w:w="108" w:type="dxa"/>
          </w:tblCellMar>
        </w:tblPrEx>
        <w:trPr>
          <w:trHeight w:val="654" w:hRule="atLeast"/>
          <w:jc w:val="center"/>
        </w:trPr>
        <w:tc>
          <w:tcPr>
            <w:tcW w:w="606" w:type="dxa"/>
            <w:tcBorders>
              <w:top w:val="nil"/>
              <w:left w:val="single" w:color="auto" w:sz="8" w:space="0"/>
              <w:bottom w:val="single" w:color="auto" w:sz="8" w:space="0"/>
              <w:right w:val="single" w:color="auto" w:sz="8" w:space="0"/>
            </w:tcBorders>
            <w:vAlign w:val="center"/>
          </w:tcPr>
          <w:p>
            <w:pPr>
              <w:jc w:val="center"/>
              <w:rPr>
                <w:rFonts w:ascii="仿宋" w:hAnsi="仿宋" w:eastAsia="仿宋" w:cs="宋体"/>
                <w:kern w:val="0"/>
                <w:szCs w:val="21"/>
              </w:rPr>
            </w:pPr>
            <w:r>
              <w:rPr>
                <w:rFonts w:hint="eastAsia" w:ascii="仿宋" w:hAnsi="仿宋" w:eastAsia="仿宋" w:cs="宋体"/>
                <w:kern w:val="0"/>
                <w:szCs w:val="21"/>
              </w:rPr>
              <w:t>9</w:t>
            </w:r>
          </w:p>
        </w:tc>
        <w:tc>
          <w:tcPr>
            <w:tcW w:w="6044" w:type="dxa"/>
            <w:tcBorders>
              <w:top w:val="nil"/>
              <w:left w:val="nil"/>
              <w:bottom w:val="single" w:color="auto" w:sz="8" w:space="0"/>
              <w:right w:val="single" w:color="auto" w:sz="8" w:space="0"/>
            </w:tcBorders>
            <w:vAlign w:val="center"/>
          </w:tcPr>
          <w:p>
            <w:pPr>
              <w:jc w:val="left"/>
              <w:rPr>
                <w:rFonts w:ascii="仿宋" w:hAnsi="仿宋" w:eastAsia="仿宋" w:cs="宋体"/>
                <w:kern w:val="0"/>
                <w:szCs w:val="21"/>
              </w:rPr>
            </w:pPr>
            <w:r>
              <w:rPr>
                <w:rFonts w:hint="eastAsia" w:ascii="仿宋" w:hAnsi="仿宋" w:eastAsia="仿宋" w:cs="宋体"/>
                <w:kern w:val="0"/>
                <w:szCs w:val="21"/>
              </w:rPr>
              <w:t>城市轨道交通供电、轨道线路和站台门知识</w:t>
            </w:r>
          </w:p>
        </w:tc>
        <w:tc>
          <w:tcPr>
            <w:tcW w:w="1467" w:type="dxa"/>
            <w:tcBorders>
              <w:top w:val="nil"/>
              <w:left w:val="nil"/>
              <w:bottom w:val="single" w:color="auto" w:sz="8" w:space="0"/>
              <w:right w:val="single" w:color="auto" w:sz="8" w:space="0"/>
            </w:tcBorders>
            <w:vAlign w:val="center"/>
          </w:tcPr>
          <w:p>
            <w:pPr>
              <w:jc w:val="center"/>
              <w:rPr>
                <w:rFonts w:ascii="仿宋" w:hAnsi="仿宋" w:eastAsia="仿宋" w:cs="宋体"/>
                <w:kern w:val="0"/>
                <w:szCs w:val="21"/>
              </w:rPr>
            </w:pPr>
            <w:r>
              <w:rPr>
                <w:rFonts w:hint="eastAsia" w:ascii="仿宋" w:hAnsi="仿宋" w:eastAsia="仿宋" w:cs="宋体"/>
                <w:kern w:val="0"/>
                <w:szCs w:val="21"/>
              </w:rPr>
              <w:t>2</w:t>
            </w:r>
          </w:p>
        </w:tc>
        <w:tc>
          <w:tcPr>
            <w:tcW w:w="831" w:type="dxa"/>
            <w:tcBorders>
              <w:top w:val="nil"/>
              <w:left w:val="nil"/>
              <w:bottom w:val="single" w:color="auto" w:sz="8" w:space="0"/>
              <w:right w:val="single" w:color="auto" w:sz="8" w:space="0"/>
            </w:tcBorders>
            <w:vAlign w:val="center"/>
          </w:tcPr>
          <w:p>
            <w:pPr>
              <w:jc w:val="center"/>
              <w:rPr>
                <w:rFonts w:ascii="仿宋" w:hAnsi="仿宋" w:eastAsia="仿宋" w:cs="宋体"/>
                <w:kern w:val="0"/>
                <w:szCs w:val="21"/>
              </w:rPr>
            </w:pPr>
            <w:r>
              <w:rPr>
                <w:rFonts w:hint="eastAsia" w:ascii="仿宋" w:hAnsi="仿宋" w:eastAsia="仿宋" w:cs="宋体"/>
                <w:kern w:val="0"/>
                <w:szCs w:val="21"/>
              </w:rPr>
              <w:t>10</w:t>
            </w:r>
          </w:p>
        </w:tc>
      </w:tr>
      <w:tr>
        <w:tblPrEx>
          <w:tblLayout w:type="fixed"/>
          <w:tblCellMar>
            <w:top w:w="0" w:type="dxa"/>
            <w:left w:w="108" w:type="dxa"/>
            <w:bottom w:w="0" w:type="dxa"/>
            <w:right w:w="108" w:type="dxa"/>
          </w:tblCellMar>
        </w:tblPrEx>
        <w:trPr>
          <w:trHeight w:val="623" w:hRule="atLeast"/>
          <w:jc w:val="center"/>
        </w:trPr>
        <w:tc>
          <w:tcPr>
            <w:tcW w:w="606" w:type="dxa"/>
            <w:tcBorders>
              <w:top w:val="nil"/>
              <w:left w:val="single" w:color="auto" w:sz="8" w:space="0"/>
              <w:bottom w:val="single" w:color="auto" w:sz="8" w:space="0"/>
              <w:right w:val="single" w:color="auto" w:sz="8" w:space="0"/>
            </w:tcBorders>
            <w:vAlign w:val="center"/>
          </w:tcPr>
          <w:p>
            <w:pPr>
              <w:jc w:val="center"/>
              <w:rPr>
                <w:rFonts w:ascii="仿宋" w:hAnsi="仿宋" w:eastAsia="仿宋" w:cs="宋体"/>
                <w:kern w:val="0"/>
                <w:szCs w:val="21"/>
              </w:rPr>
            </w:pPr>
            <w:r>
              <w:rPr>
                <w:rFonts w:hint="eastAsia" w:ascii="仿宋" w:hAnsi="仿宋" w:eastAsia="仿宋" w:cs="宋体"/>
                <w:kern w:val="0"/>
                <w:szCs w:val="21"/>
              </w:rPr>
              <w:t>10</w:t>
            </w:r>
          </w:p>
        </w:tc>
        <w:tc>
          <w:tcPr>
            <w:tcW w:w="6044" w:type="dxa"/>
            <w:tcBorders>
              <w:top w:val="nil"/>
              <w:left w:val="nil"/>
              <w:bottom w:val="single" w:color="auto" w:sz="8" w:space="0"/>
              <w:right w:val="single" w:color="auto" w:sz="8" w:space="0"/>
            </w:tcBorders>
            <w:vAlign w:val="center"/>
          </w:tcPr>
          <w:p>
            <w:pPr>
              <w:jc w:val="left"/>
              <w:rPr>
                <w:rFonts w:ascii="仿宋" w:hAnsi="仿宋" w:eastAsia="仿宋" w:cs="宋体"/>
                <w:kern w:val="0"/>
                <w:szCs w:val="21"/>
              </w:rPr>
            </w:pPr>
            <w:r>
              <w:rPr>
                <w:rFonts w:hint="eastAsia" w:ascii="仿宋" w:hAnsi="仿宋" w:eastAsia="仿宋" w:cs="宋体"/>
                <w:kern w:val="0"/>
                <w:szCs w:val="21"/>
              </w:rPr>
              <w:t>安全规章制度</w:t>
            </w:r>
          </w:p>
        </w:tc>
        <w:tc>
          <w:tcPr>
            <w:tcW w:w="1467" w:type="dxa"/>
            <w:tcBorders>
              <w:top w:val="nil"/>
              <w:left w:val="nil"/>
              <w:bottom w:val="single" w:color="auto" w:sz="8" w:space="0"/>
              <w:right w:val="single" w:color="auto" w:sz="8" w:space="0"/>
            </w:tcBorders>
            <w:vAlign w:val="center"/>
          </w:tcPr>
          <w:p>
            <w:pPr>
              <w:jc w:val="center"/>
              <w:rPr>
                <w:rFonts w:ascii="仿宋" w:hAnsi="仿宋" w:eastAsia="仿宋" w:cs="宋体"/>
                <w:kern w:val="0"/>
                <w:szCs w:val="21"/>
              </w:rPr>
            </w:pPr>
            <w:r>
              <w:rPr>
                <w:rFonts w:hint="eastAsia" w:ascii="仿宋" w:hAnsi="仿宋" w:eastAsia="仿宋" w:cs="宋体"/>
                <w:kern w:val="0"/>
                <w:szCs w:val="21"/>
              </w:rPr>
              <w:t>5</w:t>
            </w:r>
          </w:p>
        </w:tc>
        <w:tc>
          <w:tcPr>
            <w:tcW w:w="831" w:type="dxa"/>
            <w:tcBorders>
              <w:top w:val="nil"/>
              <w:left w:val="nil"/>
              <w:bottom w:val="single" w:color="auto" w:sz="8" w:space="0"/>
              <w:right w:val="single" w:color="auto" w:sz="8" w:space="0"/>
            </w:tcBorders>
            <w:vAlign w:val="center"/>
          </w:tcPr>
          <w:p>
            <w:pPr>
              <w:jc w:val="center"/>
              <w:rPr>
                <w:rFonts w:ascii="仿宋" w:hAnsi="仿宋" w:eastAsia="仿宋" w:cs="宋体"/>
                <w:kern w:val="0"/>
                <w:szCs w:val="21"/>
              </w:rPr>
            </w:pPr>
            <w:r>
              <w:rPr>
                <w:rFonts w:hint="eastAsia" w:ascii="仿宋" w:hAnsi="仿宋" w:eastAsia="仿宋" w:cs="宋体"/>
                <w:kern w:val="0"/>
                <w:szCs w:val="21"/>
              </w:rPr>
              <w:t>25</w:t>
            </w:r>
          </w:p>
        </w:tc>
      </w:tr>
      <w:tr>
        <w:tblPrEx>
          <w:tblLayout w:type="fixed"/>
          <w:tblCellMar>
            <w:top w:w="0" w:type="dxa"/>
            <w:left w:w="108" w:type="dxa"/>
            <w:bottom w:w="0" w:type="dxa"/>
            <w:right w:w="108" w:type="dxa"/>
          </w:tblCellMar>
        </w:tblPrEx>
        <w:trPr>
          <w:trHeight w:val="623" w:hRule="atLeast"/>
          <w:jc w:val="center"/>
        </w:trPr>
        <w:tc>
          <w:tcPr>
            <w:tcW w:w="606" w:type="dxa"/>
            <w:tcBorders>
              <w:top w:val="nil"/>
              <w:left w:val="single" w:color="auto" w:sz="8" w:space="0"/>
              <w:bottom w:val="single" w:color="auto" w:sz="8" w:space="0"/>
              <w:right w:val="single" w:color="auto" w:sz="8" w:space="0"/>
            </w:tcBorders>
            <w:vAlign w:val="center"/>
          </w:tcPr>
          <w:p>
            <w:pPr>
              <w:jc w:val="center"/>
              <w:rPr>
                <w:rFonts w:ascii="仿宋" w:hAnsi="仿宋" w:eastAsia="仿宋" w:cs="宋体"/>
                <w:kern w:val="0"/>
                <w:szCs w:val="21"/>
              </w:rPr>
            </w:pPr>
            <w:r>
              <w:rPr>
                <w:rFonts w:hint="eastAsia" w:ascii="仿宋" w:hAnsi="仿宋" w:eastAsia="仿宋" w:cs="宋体"/>
                <w:kern w:val="0"/>
                <w:szCs w:val="21"/>
              </w:rPr>
              <w:t>11</w:t>
            </w:r>
          </w:p>
        </w:tc>
        <w:tc>
          <w:tcPr>
            <w:tcW w:w="6044" w:type="dxa"/>
            <w:tcBorders>
              <w:top w:val="nil"/>
              <w:left w:val="nil"/>
              <w:bottom w:val="single" w:color="auto" w:sz="8" w:space="0"/>
              <w:right w:val="single" w:color="auto" w:sz="8" w:space="0"/>
            </w:tcBorders>
            <w:vAlign w:val="center"/>
          </w:tcPr>
          <w:p>
            <w:pPr>
              <w:jc w:val="left"/>
              <w:rPr>
                <w:rFonts w:ascii="仿宋" w:hAnsi="仿宋" w:eastAsia="仿宋" w:cs="宋体"/>
                <w:kern w:val="0"/>
                <w:szCs w:val="21"/>
              </w:rPr>
            </w:pPr>
            <w:r>
              <w:rPr>
                <w:rFonts w:hint="eastAsia" w:ascii="仿宋" w:hAnsi="仿宋" w:eastAsia="仿宋" w:cs="宋体"/>
                <w:kern w:val="0"/>
                <w:szCs w:val="21"/>
              </w:rPr>
              <w:t>设施设备情况</w:t>
            </w:r>
          </w:p>
        </w:tc>
        <w:tc>
          <w:tcPr>
            <w:tcW w:w="1467" w:type="dxa"/>
            <w:tcBorders>
              <w:top w:val="nil"/>
              <w:left w:val="nil"/>
              <w:bottom w:val="single" w:color="auto" w:sz="8" w:space="0"/>
              <w:right w:val="single" w:color="auto" w:sz="8" w:space="0"/>
            </w:tcBorders>
            <w:vAlign w:val="center"/>
          </w:tcPr>
          <w:p>
            <w:pPr>
              <w:jc w:val="center"/>
              <w:rPr>
                <w:rFonts w:ascii="仿宋" w:hAnsi="仿宋" w:eastAsia="仿宋" w:cs="宋体"/>
                <w:kern w:val="0"/>
                <w:szCs w:val="21"/>
              </w:rPr>
            </w:pPr>
            <w:r>
              <w:rPr>
                <w:rFonts w:hint="eastAsia" w:ascii="仿宋" w:hAnsi="仿宋" w:eastAsia="仿宋" w:cs="宋体"/>
                <w:kern w:val="0"/>
                <w:szCs w:val="21"/>
              </w:rPr>
              <w:t>5</w:t>
            </w:r>
          </w:p>
        </w:tc>
        <w:tc>
          <w:tcPr>
            <w:tcW w:w="831" w:type="dxa"/>
            <w:tcBorders>
              <w:top w:val="nil"/>
              <w:left w:val="nil"/>
              <w:bottom w:val="single" w:color="auto" w:sz="8" w:space="0"/>
              <w:right w:val="single" w:color="auto" w:sz="8" w:space="0"/>
            </w:tcBorders>
            <w:vAlign w:val="center"/>
          </w:tcPr>
          <w:p>
            <w:pPr>
              <w:jc w:val="center"/>
              <w:rPr>
                <w:rFonts w:ascii="仿宋" w:hAnsi="仿宋" w:eastAsia="仿宋" w:cs="宋体"/>
                <w:kern w:val="0"/>
                <w:szCs w:val="21"/>
              </w:rPr>
            </w:pPr>
            <w:r>
              <w:rPr>
                <w:rFonts w:hint="eastAsia" w:ascii="仿宋" w:hAnsi="仿宋" w:eastAsia="仿宋" w:cs="宋体"/>
                <w:kern w:val="0"/>
                <w:szCs w:val="21"/>
              </w:rPr>
              <w:t>25</w:t>
            </w:r>
          </w:p>
        </w:tc>
      </w:tr>
      <w:tr>
        <w:tblPrEx>
          <w:tblLayout w:type="fixed"/>
          <w:tblCellMar>
            <w:top w:w="0" w:type="dxa"/>
            <w:left w:w="108" w:type="dxa"/>
            <w:bottom w:w="0" w:type="dxa"/>
            <w:right w:w="108" w:type="dxa"/>
          </w:tblCellMar>
        </w:tblPrEx>
        <w:trPr>
          <w:trHeight w:val="662" w:hRule="atLeast"/>
          <w:jc w:val="center"/>
        </w:trPr>
        <w:tc>
          <w:tcPr>
            <w:tcW w:w="6650" w:type="dxa"/>
            <w:gridSpan w:val="2"/>
            <w:tcBorders>
              <w:top w:val="single" w:color="auto" w:sz="8" w:space="0"/>
              <w:left w:val="single" w:color="auto" w:sz="8" w:space="0"/>
              <w:bottom w:val="single" w:color="auto" w:sz="8" w:space="0"/>
              <w:right w:val="single" w:color="000000" w:sz="8" w:space="0"/>
            </w:tcBorders>
            <w:vAlign w:val="center"/>
          </w:tcPr>
          <w:p>
            <w:pPr>
              <w:jc w:val="center"/>
              <w:rPr>
                <w:rFonts w:ascii="仿宋" w:hAnsi="仿宋" w:eastAsia="仿宋" w:cs="宋体"/>
                <w:b/>
                <w:bCs/>
                <w:kern w:val="0"/>
                <w:szCs w:val="21"/>
              </w:rPr>
            </w:pPr>
            <w:r>
              <w:rPr>
                <w:rFonts w:hint="eastAsia" w:ascii="仿宋" w:hAnsi="仿宋" w:eastAsia="仿宋" w:cs="宋体"/>
                <w:b/>
                <w:bCs/>
                <w:kern w:val="0"/>
                <w:szCs w:val="21"/>
              </w:rPr>
              <w:t>合计</w:t>
            </w:r>
          </w:p>
        </w:tc>
        <w:tc>
          <w:tcPr>
            <w:tcW w:w="1467" w:type="dxa"/>
            <w:tcBorders>
              <w:top w:val="nil"/>
              <w:left w:val="nil"/>
              <w:bottom w:val="single" w:color="auto" w:sz="8" w:space="0"/>
              <w:right w:val="single" w:color="auto" w:sz="8" w:space="0"/>
            </w:tcBorders>
            <w:vAlign w:val="center"/>
          </w:tcPr>
          <w:p>
            <w:pPr>
              <w:jc w:val="center"/>
              <w:rPr>
                <w:rFonts w:ascii="仿宋" w:hAnsi="仿宋" w:eastAsia="仿宋" w:cs="宋体"/>
                <w:b/>
                <w:bCs/>
                <w:kern w:val="0"/>
                <w:szCs w:val="21"/>
              </w:rPr>
            </w:pPr>
            <w:r>
              <w:rPr>
                <w:rFonts w:hint="eastAsia" w:ascii="仿宋" w:hAnsi="仿宋" w:eastAsia="仿宋" w:cs="宋体"/>
                <w:b/>
                <w:bCs/>
                <w:kern w:val="0"/>
                <w:szCs w:val="21"/>
              </w:rPr>
              <w:fldChar w:fldCharType="begin"/>
            </w:r>
            <w:r>
              <w:rPr>
                <w:rFonts w:hint="eastAsia" w:ascii="仿宋" w:hAnsi="仿宋" w:eastAsia="仿宋" w:cs="宋体"/>
                <w:b/>
                <w:bCs/>
                <w:kern w:val="0"/>
                <w:szCs w:val="21"/>
              </w:rPr>
              <w:instrText xml:space="preserve"> =SUM(ABOVE) \* MERGEFORMAT </w:instrText>
            </w:r>
            <w:r>
              <w:rPr>
                <w:rFonts w:hint="eastAsia" w:ascii="仿宋" w:hAnsi="仿宋" w:eastAsia="仿宋" w:cs="宋体"/>
                <w:b/>
                <w:bCs/>
                <w:kern w:val="0"/>
                <w:szCs w:val="21"/>
              </w:rPr>
              <w:fldChar w:fldCharType="separate"/>
            </w:r>
            <w:r>
              <w:rPr>
                <w:rFonts w:hint="eastAsia" w:ascii="仿宋" w:hAnsi="仿宋" w:eastAsia="仿宋" w:cs="宋体"/>
                <w:b/>
                <w:bCs/>
                <w:kern w:val="0"/>
                <w:szCs w:val="21"/>
              </w:rPr>
              <w:t>100</w:t>
            </w:r>
            <w:r>
              <w:rPr>
                <w:rFonts w:hint="eastAsia" w:ascii="仿宋" w:hAnsi="仿宋" w:eastAsia="仿宋" w:cs="宋体"/>
                <w:b/>
                <w:bCs/>
                <w:kern w:val="0"/>
                <w:szCs w:val="21"/>
              </w:rPr>
              <w:fldChar w:fldCharType="end"/>
            </w:r>
          </w:p>
        </w:tc>
        <w:tc>
          <w:tcPr>
            <w:tcW w:w="831" w:type="dxa"/>
            <w:tcBorders>
              <w:top w:val="nil"/>
              <w:left w:val="nil"/>
              <w:bottom w:val="single" w:color="auto" w:sz="8" w:space="0"/>
              <w:right w:val="single" w:color="auto" w:sz="8" w:space="0"/>
            </w:tcBorders>
            <w:vAlign w:val="center"/>
          </w:tcPr>
          <w:p>
            <w:pPr>
              <w:jc w:val="center"/>
              <w:rPr>
                <w:rFonts w:ascii="仿宋" w:hAnsi="仿宋" w:eastAsia="仿宋" w:cs="宋体"/>
                <w:b/>
                <w:bCs/>
                <w:kern w:val="0"/>
                <w:szCs w:val="21"/>
              </w:rPr>
            </w:pPr>
            <w:r>
              <w:rPr>
                <w:rFonts w:hint="eastAsia" w:ascii="仿宋" w:hAnsi="仿宋" w:eastAsia="仿宋" w:cs="宋体"/>
                <w:b/>
                <w:bCs/>
                <w:kern w:val="0"/>
                <w:szCs w:val="21"/>
              </w:rPr>
              <w:fldChar w:fldCharType="begin"/>
            </w:r>
            <w:r>
              <w:rPr>
                <w:rFonts w:hint="eastAsia" w:ascii="仿宋" w:hAnsi="仿宋" w:eastAsia="仿宋" w:cs="宋体"/>
                <w:b/>
                <w:bCs/>
                <w:kern w:val="0"/>
                <w:szCs w:val="21"/>
              </w:rPr>
              <w:instrText xml:space="preserve"> =SUM(ABOVE) \* MERGEFORMAT </w:instrText>
            </w:r>
            <w:r>
              <w:rPr>
                <w:rFonts w:hint="eastAsia" w:ascii="仿宋" w:hAnsi="仿宋" w:eastAsia="仿宋" w:cs="宋体"/>
                <w:b/>
                <w:bCs/>
                <w:kern w:val="0"/>
                <w:szCs w:val="21"/>
              </w:rPr>
              <w:fldChar w:fldCharType="separate"/>
            </w:r>
            <w:r>
              <w:rPr>
                <w:rFonts w:hint="eastAsia" w:ascii="仿宋" w:hAnsi="仿宋" w:eastAsia="仿宋" w:cs="宋体"/>
                <w:b/>
                <w:bCs/>
                <w:kern w:val="0"/>
                <w:szCs w:val="21"/>
              </w:rPr>
              <w:t>500</w:t>
            </w:r>
            <w:r>
              <w:rPr>
                <w:rFonts w:hint="eastAsia" w:ascii="仿宋" w:hAnsi="仿宋" w:eastAsia="仿宋" w:cs="宋体"/>
                <w:b/>
                <w:bCs/>
                <w:kern w:val="0"/>
                <w:szCs w:val="21"/>
              </w:rPr>
              <w:fldChar w:fldCharType="end"/>
            </w:r>
          </w:p>
        </w:tc>
      </w:tr>
    </w:tbl>
    <w:p>
      <w:pPr>
        <w:widowControl/>
        <w:ind w:firstLine="630" w:firstLineChars="300"/>
        <w:jc w:val="center"/>
        <w:rPr>
          <w:rFonts w:ascii="仿宋" w:hAnsi="仿宋" w:eastAsia="仿宋" w:cs="宋体"/>
          <w:szCs w:val="21"/>
        </w:rPr>
      </w:pPr>
    </w:p>
    <w:p>
      <w:pPr>
        <w:pStyle w:val="3"/>
        <w:rPr>
          <w:rFonts w:ascii="仿宋" w:hAnsi="仿宋" w:eastAsia="仿宋"/>
        </w:rPr>
      </w:pPr>
      <w:r>
        <w:rPr>
          <w:rFonts w:hint="eastAsia" w:ascii="仿宋" w:hAnsi="仿宋" w:eastAsia="仿宋"/>
        </w:rPr>
        <w:t>（二）技能操作</w:t>
      </w:r>
    </w:p>
    <w:p>
      <w:pPr>
        <w:widowControl/>
        <w:ind w:firstLine="640" w:firstLineChars="200"/>
        <w:rPr>
          <w:rFonts w:ascii="仿宋" w:hAnsi="仿宋" w:eastAsia="仿宋" w:cs="宋体"/>
          <w:sz w:val="32"/>
          <w:szCs w:val="32"/>
        </w:rPr>
      </w:pPr>
      <w:r>
        <w:rPr>
          <w:rFonts w:hint="eastAsia" w:ascii="仿宋" w:hAnsi="仿宋" w:eastAsia="仿宋" w:cs="宋体"/>
          <w:sz w:val="32"/>
          <w:szCs w:val="32"/>
        </w:rPr>
        <w:t>技能操作比赛包括</w:t>
      </w:r>
      <w:r>
        <w:rPr>
          <w:rFonts w:hint="eastAsia" w:ascii="仿宋" w:hAnsi="仿宋" w:eastAsia="仿宋" w:cs="宋体"/>
          <w:b/>
          <w:sz w:val="32"/>
          <w:szCs w:val="32"/>
        </w:rPr>
        <w:t>系统工作情况测试、《行车设备检查登记簿》填写、故障处理、组合配线调试导通</w:t>
      </w:r>
      <w:r>
        <w:rPr>
          <w:rFonts w:hint="eastAsia" w:ascii="仿宋" w:hAnsi="仿宋" w:eastAsia="仿宋" w:cs="宋体"/>
          <w:sz w:val="32"/>
          <w:szCs w:val="32"/>
        </w:rPr>
        <w:t>4个项目。技能操作比赛使用轨道交通道岔控制智能考核实训系统进行。</w:t>
      </w:r>
    </w:p>
    <w:p>
      <w:pPr>
        <w:widowControl/>
        <w:ind w:firstLine="643" w:firstLineChars="200"/>
        <w:rPr>
          <w:rFonts w:ascii="仿宋" w:hAnsi="仿宋" w:eastAsia="仿宋" w:cs="宋体"/>
          <w:b/>
          <w:sz w:val="32"/>
          <w:szCs w:val="32"/>
        </w:rPr>
      </w:pPr>
      <w:r>
        <w:rPr>
          <w:rFonts w:hint="eastAsia" w:ascii="仿宋" w:hAnsi="仿宋" w:eastAsia="仿宋" w:cs="宋体"/>
          <w:b/>
          <w:sz w:val="32"/>
          <w:szCs w:val="32"/>
        </w:rPr>
        <w:t>1.系统工作情况测试部分：</w:t>
      </w:r>
    </w:p>
    <w:p>
      <w:pPr>
        <w:widowControl/>
        <w:ind w:firstLine="640" w:firstLineChars="200"/>
        <w:rPr>
          <w:rFonts w:ascii="仿宋" w:hAnsi="仿宋" w:eastAsia="仿宋" w:cs="宋体"/>
          <w:sz w:val="32"/>
          <w:szCs w:val="32"/>
        </w:rPr>
      </w:pPr>
      <w:r>
        <w:rPr>
          <w:rFonts w:hint="eastAsia" w:ascii="仿宋" w:hAnsi="仿宋" w:eastAsia="仿宋" w:cs="宋体"/>
          <w:sz w:val="32"/>
          <w:szCs w:val="32"/>
        </w:rPr>
        <w:t>考核选手对道岔控制系统工作情况的掌握程度。测试完成后，填写附表1《系统工作情况测试记录表》。</w:t>
      </w:r>
    </w:p>
    <w:p>
      <w:pPr>
        <w:widowControl/>
        <w:ind w:firstLine="640" w:firstLineChars="200"/>
        <w:rPr>
          <w:rFonts w:ascii="仿宋" w:hAnsi="仿宋" w:eastAsia="仿宋" w:cs="宋体"/>
          <w:sz w:val="32"/>
          <w:szCs w:val="32"/>
        </w:rPr>
      </w:pPr>
      <w:r>
        <w:rPr>
          <w:rFonts w:hint="eastAsia" w:ascii="仿宋" w:hAnsi="仿宋" w:eastAsia="仿宋" w:cs="宋体"/>
          <w:sz w:val="32"/>
          <w:szCs w:val="32"/>
        </w:rPr>
        <w:t>（1）电气特性测试，测量零层断路器所提供的转辙机工作电压、道岔表示电压、JDD及JDF组合工作电压数值判断是否正常。正常情况下转辙机工作电压交流380V，道岔表示电压交流220V，JDD及JDF组合工作直流电压24V。</w:t>
      </w:r>
    </w:p>
    <w:p>
      <w:pPr>
        <w:pStyle w:val="4"/>
        <w:keepNext/>
        <w:ind w:firstLine="3614" w:firstLineChars="1200"/>
        <w:rPr>
          <w:rFonts w:ascii="仿宋" w:hAnsi="仿宋" w:eastAsia="仿宋" w:cs="宋体"/>
          <w:b/>
          <w:bCs/>
          <w:sz w:val="30"/>
          <w:szCs w:val="30"/>
        </w:rPr>
      </w:pPr>
      <w:r>
        <w:rPr>
          <w:rFonts w:ascii="仿宋" w:hAnsi="仿宋" w:eastAsia="仿宋" w:cs="宋体"/>
          <w:b/>
          <w:bCs/>
          <w:sz w:val="30"/>
          <w:szCs w:val="30"/>
        </w:rPr>
        <w:drawing>
          <wp:anchor distT="0" distB="0" distL="114300" distR="114300" simplePos="0" relativeHeight="251666432" behindDoc="0" locked="0" layoutInCell="1" allowOverlap="1">
            <wp:simplePos x="0" y="0"/>
            <wp:positionH relativeFrom="column">
              <wp:posOffset>1512570</wp:posOffset>
            </wp:positionH>
            <wp:positionV relativeFrom="paragraph">
              <wp:posOffset>222250</wp:posOffset>
            </wp:positionV>
            <wp:extent cx="2940685" cy="1920875"/>
            <wp:effectExtent l="0" t="0" r="0" b="3175"/>
            <wp:wrapTopAndBottom/>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940685" cy="1920875"/>
                    </a:xfrm>
                    <a:prstGeom prst="rect">
                      <a:avLst/>
                    </a:prstGeom>
                    <a:noFill/>
                    <a:ln>
                      <a:noFill/>
                    </a:ln>
                    <a:effectLst/>
                  </pic:spPr>
                </pic:pic>
              </a:graphicData>
            </a:graphic>
          </wp:anchor>
        </w:drawing>
      </w:r>
      <w:r>
        <w:rPr>
          <w:rFonts w:hint="eastAsia" w:ascii="仿宋" w:hAnsi="仿宋" w:eastAsia="仿宋" w:cs="宋体"/>
          <w:b/>
          <w:bCs/>
          <w:sz w:val="30"/>
          <w:szCs w:val="30"/>
        </w:rPr>
        <w:t>图1 零层断路器</w:t>
      </w:r>
    </w:p>
    <w:p>
      <w:pPr>
        <w:ind w:firstLine="602" w:firstLineChars="200"/>
        <w:rPr>
          <w:rFonts w:ascii="仿宋" w:hAnsi="仿宋" w:eastAsia="仿宋" w:cs="宋体"/>
          <w:sz w:val="32"/>
          <w:szCs w:val="32"/>
        </w:rPr>
      </w:pPr>
      <w:r>
        <w:rPr>
          <w:rFonts w:ascii="仿宋" w:hAnsi="仿宋" w:eastAsia="仿宋" w:cs="宋体"/>
          <w:b/>
          <w:bCs/>
          <w:sz w:val="30"/>
          <w:szCs w:val="30"/>
        </w:rPr>
        <w:drawing>
          <wp:anchor distT="0" distB="0" distL="114300" distR="114300" simplePos="0" relativeHeight="251667456" behindDoc="0" locked="0" layoutInCell="1" allowOverlap="1">
            <wp:simplePos x="0" y="0"/>
            <wp:positionH relativeFrom="column">
              <wp:posOffset>394970</wp:posOffset>
            </wp:positionH>
            <wp:positionV relativeFrom="page">
              <wp:posOffset>7077075</wp:posOffset>
            </wp:positionV>
            <wp:extent cx="5270500" cy="1794510"/>
            <wp:effectExtent l="0" t="0" r="6350" b="0"/>
            <wp:wrapTopAndBottom/>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270500" cy="1794510"/>
                    </a:xfrm>
                    <a:prstGeom prst="rect">
                      <a:avLst/>
                    </a:prstGeom>
                    <a:noFill/>
                    <a:ln>
                      <a:noFill/>
                    </a:ln>
                    <a:effectLst/>
                  </pic:spPr>
                </pic:pic>
              </a:graphicData>
            </a:graphic>
          </wp:anchor>
        </w:drawing>
      </w:r>
      <w:r>
        <w:rPr>
          <w:rFonts w:hint="eastAsia" w:ascii="仿宋" w:hAnsi="仿宋" w:eastAsia="仿宋" w:cs="宋体"/>
          <w:sz w:val="32"/>
          <w:szCs w:val="32"/>
        </w:rPr>
        <w:t>（2）通过操纵道岔控制智能实训考核系统软件来使转辙机运动到“总定”或“总反”位置，在两种状态下，观察记录转辙机动作、组合继电器状态、软件中定表、反表的显示是否正常。</w:t>
      </w:r>
    </w:p>
    <w:p>
      <w:pPr>
        <w:ind w:firstLine="640" w:firstLineChars="200"/>
        <w:rPr>
          <w:rFonts w:ascii="仿宋" w:hAnsi="仿宋" w:eastAsia="仿宋" w:cs="宋体"/>
          <w:sz w:val="32"/>
          <w:szCs w:val="32"/>
        </w:rPr>
      </w:pPr>
      <w:r>
        <w:rPr>
          <w:rFonts w:hint="eastAsia" w:ascii="仿宋" w:hAnsi="仿宋" w:eastAsia="仿宋" w:cs="宋体"/>
          <w:sz w:val="32"/>
          <w:szCs w:val="32"/>
        </w:rPr>
        <w:t>1）当滚轮在动作板上滚动时，启动片爪与速动片的间隙为 0.3－1.3mm。</w:t>
      </w:r>
    </w:p>
    <w:p>
      <w:pPr>
        <w:ind w:firstLine="640" w:firstLineChars="200"/>
        <w:rPr>
          <w:rFonts w:ascii="仿宋" w:hAnsi="仿宋" w:eastAsia="仿宋" w:cs="宋体"/>
          <w:sz w:val="32"/>
          <w:szCs w:val="32"/>
        </w:rPr>
      </w:pPr>
      <w:r>
        <w:rPr>
          <w:rFonts w:hint="eastAsia" w:ascii="仿宋" w:hAnsi="仿宋" w:eastAsia="仿宋" w:cs="宋体"/>
          <w:sz w:val="32"/>
          <w:szCs w:val="32"/>
        </w:rPr>
        <w:t>2）启动片不得与动作板或动作板上的盖板磨卡；转换结束，启动片离开速动片时，应快速切断动接点。</w:t>
      </w:r>
    </w:p>
    <w:p>
      <w:pPr>
        <w:ind w:firstLine="640" w:firstLineChars="200"/>
        <w:rPr>
          <w:rFonts w:ascii="仿宋" w:hAnsi="仿宋" w:eastAsia="仿宋" w:cs="宋体"/>
          <w:sz w:val="32"/>
          <w:szCs w:val="32"/>
        </w:rPr>
      </w:pPr>
      <w:r>
        <w:rPr>
          <w:rFonts w:hint="eastAsia" w:ascii="仿宋" w:hAnsi="仿宋" w:eastAsia="仿宋" w:cs="宋体"/>
          <w:sz w:val="32"/>
          <w:szCs w:val="32"/>
        </w:rPr>
        <w:t>3）滚轮在动作板上滚动灵活，落下时滚轮与动作板斜面间隙不小于 0.5mm。</w:t>
      </w:r>
    </w:p>
    <w:p>
      <w:pPr>
        <w:spacing w:line="480" w:lineRule="exact"/>
        <w:ind w:left="315" w:leftChars="150"/>
        <w:jc w:val="center"/>
        <w:rPr>
          <w:rFonts w:ascii="仿宋" w:hAnsi="仿宋" w:eastAsia="仿宋" w:cs="宋体"/>
          <w:sz w:val="30"/>
          <w:szCs w:val="30"/>
        </w:rPr>
      </w:pPr>
      <w:r>
        <w:rPr>
          <w:rFonts w:ascii="仿宋" w:hAnsi="仿宋" w:eastAsia="仿宋" w:cs="宋体"/>
          <w:b/>
          <w:bCs/>
          <w:sz w:val="30"/>
          <w:szCs w:val="30"/>
        </w:rPr>
        <w:t>图</w:t>
      </w:r>
      <w:r>
        <w:rPr>
          <w:rFonts w:hint="eastAsia" w:ascii="仿宋" w:hAnsi="仿宋" w:eastAsia="仿宋" w:cs="宋体"/>
          <w:b/>
          <w:bCs/>
          <w:sz w:val="30"/>
          <w:szCs w:val="30"/>
        </w:rPr>
        <w:t>2</w:t>
      </w:r>
      <w:r>
        <w:rPr>
          <w:rFonts w:ascii="仿宋" w:hAnsi="仿宋" w:eastAsia="仿宋" w:cs="宋体"/>
          <w:b/>
          <w:bCs/>
          <w:sz w:val="30"/>
          <w:szCs w:val="30"/>
        </w:rPr>
        <w:t xml:space="preserve"> 道岔控制智能实训考核系统</w:t>
      </w:r>
      <w:r>
        <w:rPr>
          <w:rFonts w:hint="eastAsia" w:ascii="仿宋" w:hAnsi="仿宋" w:eastAsia="仿宋" w:cs="宋体"/>
          <w:b/>
          <w:bCs/>
          <w:sz w:val="30"/>
          <w:szCs w:val="30"/>
        </w:rPr>
        <w:t>软件</w:t>
      </w:r>
      <w:r>
        <w:rPr>
          <w:rFonts w:ascii="仿宋" w:hAnsi="仿宋" w:eastAsia="仿宋" w:cs="宋体"/>
          <w:b/>
          <w:bCs/>
          <w:sz w:val="30"/>
          <w:szCs w:val="30"/>
        </w:rPr>
        <w:t>操纵</w:t>
      </w:r>
      <w:r>
        <w:rPr>
          <w:rFonts w:hint="eastAsia" w:ascii="仿宋" w:hAnsi="仿宋" w:eastAsia="仿宋" w:cs="宋体"/>
          <w:b/>
          <w:bCs/>
          <w:sz w:val="30"/>
          <w:szCs w:val="30"/>
        </w:rPr>
        <w:t>界面</w:t>
      </w:r>
    </w:p>
    <w:p>
      <w:pPr>
        <w:ind w:firstLine="640" w:firstLineChars="200"/>
        <w:rPr>
          <w:rFonts w:ascii="仿宋" w:hAnsi="仿宋" w:eastAsia="仿宋" w:cs="宋体"/>
          <w:sz w:val="32"/>
          <w:szCs w:val="32"/>
        </w:rPr>
      </w:pPr>
    </w:p>
    <w:p>
      <w:pPr>
        <w:ind w:firstLine="640" w:firstLineChars="200"/>
        <w:rPr>
          <w:rFonts w:ascii="仿宋" w:hAnsi="仿宋" w:eastAsia="仿宋" w:cs="宋体"/>
          <w:sz w:val="32"/>
          <w:szCs w:val="32"/>
        </w:rPr>
      </w:pPr>
      <w:r>
        <w:rPr>
          <w:rFonts w:hint="eastAsia" w:ascii="仿宋" w:hAnsi="仿宋" w:eastAsia="仿宋" w:cs="宋体"/>
          <w:sz w:val="32"/>
          <w:szCs w:val="32"/>
        </w:rPr>
        <w:t>4）操纵“总定”，转辙机运动到位后，JDF组合的2DQJ继电器转极吸起，DBJ继电器吸起，JDD组合的DBJ继电器吸起。软件中道岔表示灯显示“绿色”。</w:t>
      </w:r>
    </w:p>
    <w:p>
      <w:pPr>
        <w:ind w:firstLine="640" w:firstLineChars="200"/>
        <w:rPr>
          <w:rFonts w:ascii="仿宋" w:hAnsi="仿宋" w:eastAsia="仿宋" w:cs="宋体"/>
          <w:sz w:val="32"/>
          <w:szCs w:val="32"/>
        </w:rPr>
      </w:pPr>
      <w:r>
        <w:rPr>
          <w:rFonts w:hint="eastAsia" w:ascii="仿宋" w:hAnsi="仿宋" w:eastAsia="仿宋" w:cs="宋体"/>
          <w:sz w:val="32"/>
          <w:szCs w:val="32"/>
        </w:rPr>
        <w:t>5）操纵“总反”，转辙机运动到位后，JDF组合的2DQJ继电器转极落下，FBJ继电器吸起，JDD组合的FBJ继电器吸起。软件中道岔表示灯显示“黄色”。</w:t>
      </w:r>
    </w:p>
    <w:p>
      <w:pPr>
        <w:ind w:firstLine="643" w:firstLineChars="200"/>
        <w:rPr>
          <w:rFonts w:ascii="仿宋" w:hAnsi="仿宋" w:eastAsia="仿宋" w:cs="宋体"/>
          <w:b/>
          <w:sz w:val="32"/>
          <w:szCs w:val="32"/>
        </w:rPr>
      </w:pPr>
      <w:r>
        <w:rPr>
          <w:rFonts w:hint="eastAsia" w:ascii="仿宋" w:hAnsi="仿宋" w:eastAsia="仿宋" w:cs="宋体"/>
          <w:b/>
          <w:sz w:val="32"/>
          <w:szCs w:val="32"/>
        </w:rPr>
        <w:t>2.《行车设备检查登记簿》填写部分：</w:t>
      </w:r>
    </w:p>
    <w:p>
      <w:pPr>
        <w:ind w:firstLine="640" w:firstLineChars="200"/>
        <w:rPr>
          <w:rFonts w:ascii="仿宋" w:hAnsi="仿宋" w:eastAsia="仿宋" w:cs="宋体"/>
          <w:sz w:val="32"/>
          <w:szCs w:val="32"/>
        </w:rPr>
      </w:pPr>
      <w:r>
        <w:rPr>
          <w:rFonts w:hint="eastAsia" w:ascii="仿宋" w:hAnsi="仿宋" w:eastAsia="仿宋" w:cs="宋体"/>
          <w:sz w:val="32"/>
          <w:szCs w:val="32"/>
        </w:rPr>
        <w:t xml:space="preserve">当进行技能操作的故障处理部分时，模拟真实现场检修工作流程，填写附表2《行车设备检查登记簿》。       </w:t>
      </w:r>
    </w:p>
    <w:p>
      <w:pPr>
        <w:ind w:firstLine="643" w:firstLineChars="200"/>
        <w:rPr>
          <w:rFonts w:ascii="仿宋" w:hAnsi="仿宋" w:eastAsia="仿宋" w:cs="宋体"/>
          <w:b/>
          <w:sz w:val="32"/>
          <w:szCs w:val="32"/>
        </w:rPr>
      </w:pPr>
      <w:r>
        <w:rPr>
          <w:rFonts w:hint="eastAsia" w:ascii="仿宋" w:hAnsi="仿宋" w:eastAsia="仿宋" w:cs="宋体"/>
          <w:b/>
          <w:sz w:val="32"/>
          <w:szCs w:val="32"/>
        </w:rPr>
        <w:t>3.故障处理部分：</w:t>
      </w:r>
    </w:p>
    <w:p>
      <w:pPr>
        <w:ind w:firstLine="640" w:firstLineChars="200"/>
        <w:rPr>
          <w:rFonts w:ascii="仿宋" w:hAnsi="仿宋" w:eastAsia="仿宋" w:cs="宋体"/>
          <w:sz w:val="32"/>
          <w:szCs w:val="32"/>
        </w:rPr>
      </w:pPr>
      <w:r>
        <w:rPr>
          <w:rFonts w:hint="eastAsia" w:ascii="仿宋" w:hAnsi="仿宋" w:eastAsia="仿宋" w:cs="宋体"/>
          <w:sz w:val="32"/>
          <w:szCs w:val="32"/>
        </w:rPr>
        <w:t>考查选手对运行中的轨道交通道岔控制设备出现故障时的临场分析、检测与处理等专业技术能力，这是轨道交通信号设备维护应急处理技能之一。</w:t>
      </w:r>
    </w:p>
    <w:p>
      <w:pPr>
        <w:ind w:firstLine="640" w:firstLineChars="200"/>
        <w:rPr>
          <w:rFonts w:ascii="仿宋" w:hAnsi="仿宋" w:eastAsia="仿宋" w:cs="宋体"/>
          <w:sz w:val="32"/>
          <w:szCs w:val="32"/>
        </w:rPr>
      </w:pPr>
      <w:r>
        <w:rPr>
          <w:rFonts w:hint="eastAsia" w:ascii="仿宋" w:hAnsi="仿宋" w:eastAsia="仿宋" w:cs="宋体"/>
          <w:sz w:val="32"/>
          <w:szCs w:val="32"/>
        </w:rPr>
        <w:t>故障处理流程：</w:t>
      </w:r>
    </w:p>
    <w:p>
      <w:pPr>
        <w:ind w:firstLine="640" w:firstLineChars="200"/>
        <w:rPr>
          <w:rFonts w:ascii="仿宋" w:hAnsi="仿宋" w:eastAsia="仿宋" w:cs="宋体"/>
          <w:sz w:val="32"/>
          <w:szCs w:val="32"/>
        </w:rPr>
      </w:pPr>
      <w:r>
        <w:rPr>
          <w:rFonts w:hint="eastAsia" w:ascii="仿宋" w:hAnsi="仿宋" w:eastAsia="仿宋" w:cs="宋体"/>
          <w:sz w:val="32"/>
          <w:szCs w:val="32"/>
        </w:rPr>
        <w:t>（1）在道岔控制智能实训考核系统软件主界面中点击“故障检测与处理ZYJ”按钮，系统根据预先设置的试题开始自动设置故障，并自动开始计时；</w:t>
      </w:r>
    </w:p>
    <w:p>
      <w:pPr>
        <w:ind w:firstLine="640" w:firstLineChars="200"/>
        <w:rPr>
          <w:rFonts w:ascii="仿宋" w:hAnsi="仿宋" w:eastAsia="仿宋" w:cs="宋体"/>
          <w:sz w:val="32"/>
          <w:szCs w:val="32"/>
        </w:rPr>
      </w:pPr>
      <w:r>
        <w:rPr>
          <w:rFonts w:hint="eastAsia" w:ascii="仿宋" w:hAnsi="仿宋" w:eastAsia="仿宋" w:cs="宋体"/>
          <w:sz w:val="32"/>
          <w:szCs w:val="32"/>
        </w:rPr>
        <w:t>（2）选手通过观察故障现象，分析故障原因，缩小故障范围；</w:t>
      </w:r>
    </w:p>
    <w:p>
      <w:pPr>
        <w:ind w:firstLine="640" w:firstLineChars="200"/>
        <w:rPr>
          <w:rFonts w:ascii="仿宋" w:hAnsi="仿宋" w:eastAsia="仿宋" w:cs="宋体"/>
          <w:sz w:val="32"/>
          <w:szCs w:val="32"/>
        </w:rPr>
      </w:pPr>
      <w:r>
        <w:rPr>
          <w:rFonts w:hint="eastAsia" w:ascii="仿宋" w:hAnsi="仿宋" w:eastAsia="仿宋" w:cs="宋体"/>
          <w:sz w:val="32"/>
          <w:szCs w:val="32"/>
        </w:rPr>
        <w:t>（3）用测量工具查找故障；</w:t>
      </w:r>
    </w:p>
    <w:p>
      <w:pPr>
        <w:ind w:firstLine="640" w:firstLineChars="200"/>
        <w:rPr>
          <w:rFonts w:ascii="仿宋" w:hAnsi="仿宋" w:eastAsia="仿宋" w:cs="宋体"/>
          <w:sz w:val="32"/>
          <w:szCs w:val="32"/>
        </w:rPr>
      </w:pPr>
      <w:r>
        <w:rPr>
          <w:rFonts w:hint="eastAsia" w:ascii="仿宋" w:hAnsi="仿宋" w:eastAsia="仿宋" w:cs="宋体"/>
          <w:sz w:val="32"/>
          <w:szCs w:val="32"/>
        </w:rPr>
        <w:t>（4）查找出故障点后，可以通过道岔控制智能实训考核系统软件对故障点进行修复。</w:t>
      </w:r>
    </w:p>
    <w:p>
      <w:pPr>
        <w:ind w:firstLine="640" w:firstLineChars="200"/>
        <w:rPr>
          <w:rFonts w:ascii="仿宋" w:hAnsi="仿宋" w:eastAsia="仿宋" w:cs="宋体"/>
          <w:sz w:val="32"/>
          <w:szCs w:val="32"/>
        </w:rPr>
      </w:pPr>
      <w:r>
        <w:rPr>
          <w:rFonts w:hint="eastAsia" w:ascii="仿宋" w:hAnsi="仿宋" w:eastAsia="仿宋" w:cs="宋体"/>
          <w:sz w:val="32"/>
          <w:szCs w:val="32"/>
        </w:rPr>
        <w:t>从故障题库中抽取20个故障点，软件会自动逐一设置故障点，选手查找并点击“修复”或“放弃修复”该故障后，才能点击“下一题”，使软件自动设置下一个故障点（未点击“修复”或“放弃修复”该故障，则点击“下一题”无效，软件不会自动设置下一个故障点，点击“修复”或“放弃修复”后不能再次处理该故障）。选手需将每个故障处理情况逐一填写于附表2《行车设备检查登记簿》中。</w:t>
      </w:r>
    </w:p>
    <w:p>
      <w:pPr>
        <w:snapToGrid w:val="0"/>
        <w:jc w:val="center"/>
        <w:rPr>
          <w:rFonts w:ascii="仿宋" w:hAnsi="仿宋" w:eastAsia="仿宋"/>
          <w:lang w:val="zh-CN"/>
        </w:rPr>
      </w:pPr>
      <w:r>
        <w:rPr>
          <w:rFonts w:hint="eastAsia" w:ascii="仿宋" w:hAnsi="仿宋" w:eastAsia="仿宋"/>
        </w:rPr>
        <w:drawing>
          <wp:inline distT="0" distB="0" distL="0" distR="0">
            <wp:extent cx="5222875" cy="3131185"/>
            <wp:effectExtent l="0" t="0" r="0" b="0"/>
            <wp:docPr id="2" name="图片 2" descr="捕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捕获"/>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22875" cy="3131185"/>
                    </a:xfrm>
                    <a:prstGeom prst="rect">
                      <a:avLst/>
                    </a:prstGeom>
                    <a:noFill/>
                    <a:ln>
                      <a:noFill/>
                    </a:ln>
                    <a:effectLst/>
                  </pic:spPr>
                </pic:pic>
              </a:graphicData>
            </a:graphic>
          </wp:inline>
        </w:drawing>
      </w:r>
    </w:p>
    <w:p>
      <w:pPr>
        <w:pStyle w:val="4"/>
        <w:keepNext/>
        <w:ind w:firstLine="2409" w:firstLineChars="800"/>
        <w:rPr>
          <w:rFonts w:ascii="仿宋" w:hAnsi="仿宋" w:eastAsia="仿宋" w:cs="宋体"/>
          <w:b/>
          <w:bCs/>
          <w:sz w:val="30"/>
          <w:szCs w:val="30"/>
        </w:rPr>
      </w:pPr>
      <w:r>
        <w:rPr>
          <w:rFonts w:ascii="仿宋" w:hAnsi="仿宋" w:eastAsia="仿宋" w:cs="宋体"/>
          <w:b/>
          <w:bCs/>
          <w:sz w:val="30"/>
          <w:szCs w:val="30"/>
        </w:rPr>
        <w:t>图</w:t>
      </w:r>
      <w:r>
        <w:rPr>
          <w:rFonts w:hint="eastAsia" w:ascii="仿宋" w:hAnsi="仿宋" w:eastAsia="仿宋" w:cs="宋体"/>
          <w:b/>
          <w:bCs/>
          <w:sz w:val="30"/>
          <w:szCs w:val="30"/>
        </w:rPr>
        <w:t>3</w:t>
      </w:r>
      <w:r>
        <w:rPr>
          <w:rFonts w:ascii="仿宋" w:hAnsi="仿宋" w:eastAsia="仿宋" w:cs="宋体"/>
          <w:b/>
          <w:bCs/>
          <w:sz w:val="30"/>
          <w:szCs w:val="30"/>
        </w:rPr>
        <w:t xml:space="preserve">  故障处理完成后会显示得分及用时</w:t>
      </w:r>
    </w:p>
    <w:p>
      <w:pPr>
        <w:ind w:firstLine="643" w:firstLineChars="200"/>
        <w:rPr>
          <w:rFonts w:ascii="仿宋" w:hAnsi="仿宋" w:eastAsia="仿宋" w:cs="宋体"/>
          <w:b/>
          <w:sz w:val="32"/>
          <w:szCs w:val="32"/>
        </w:rPr>
      </w:pPr>
      <w:r>
        <w:rPr>
          <w:rFonts w:hint="eastAsia" w:ascii="仿宋" w:hAnsi="仿宋" w:eastAsia="仿宋" w:cs="宋体"/>
          <w:b/>
          <w:sz w:val="32"/>
          <w:szCs w:val="32"/>
        </w:rPr>
        <w:t>4.组合配线调试导通部分：</w:t>
      </w:r>
    </w:p>
    <w:p>
      <w:pPr>
        <w:ind w:firstLine="640" w:firstLineChars="200"/>
        <w:rPr>
          <w:rFonts w:ascii="仿宋" w:hAnsi="仿宋" w:eastAsia="仿宋" w:cs="宋体"/>
          <w:sz w:val="32"/>
          <w:szCs w:val="32"/>
        </w:rPr>
      </w:pPr>
      <w:r>
        <w:rPr>
          <w:rFonts w:hint="eastAsia" w:ascii="仿宋" w:hAnsi="仿宋" w:eastAsia="仿宋" w:cs="宋体"/>
          <w:sz w:val="32"/>
          <w:szCs w:val="32"/>
        </w:rPr>
        <w:t>考核选手对轨道交通道岔控制设备安装、调试和维护技能以及对操作流程和施工工艺的掌握情况。</w:t>
      </w:r>
    </w:p>
    <w:p>
      <w:pPr>
        <w:ind w:firstLine="640" w:firstLineChars="200"/>
        <w:rPr>
          <w:rFonts w:ascii="仿宋" w:hAnsi="仿宋" w:eastAsia="仿宋" w:cs="宋体"/>
          <w:sz w:val="32"/>
          <w:szCs w:val="32"/>
        </w:rPr>
      </w:pPr>
      <w:r>
        <w:rPr>
          <w:rFonts w:hint="eastAsia" w:ascii="仿宋" w:hAnsi="仿宋" w:eastAsia="仿宋" w:cs="宋体"/>
          <w:sz w:val="32"/>
          <w:szCs w:val="32"/>
        </w:rPr>
        <w:t>根据提供的电路原理图和设备组合内部配线图，按照轨道交通设备施工标准和要求进行配线，按规定工艺进行焊接，按操作流程更换组合，按照通电试验的步骤要求进行调试导通。</w:t>
      </w:r>
    </w:p>
    <w:p>
      <w:pPr>
        <w:ind w:firstLine="640" w:firstLineChars="200"/>
        <w:rPr>
          <w:rFonts w:ascii="仿宋" w:hAnsi="仿宋" w:eastAsia="仿宋" w:cs="宋体"/>
          <w:sz w:val="32"/>
          <w:szCs w:val="32"/>
        </w:rPr>
      </w:pPr>
      <w:r>
        <w:rPr>
          <w:rFonts w:hint="eastAsia" w:ascii="仿宋" w:hAnsi="仿宋" w:eastAsia="仿宋" w:cs="宋体"/>
          <w:sz w:val="32"/>
          <w:szCs w:val="32"/>
        </w:rPr>
        <w:t>（1）组合内部配线：</w:t>
      </w:r>
    </w:p>
    <w:p>
      <w:pPr>
        <w:ind w:firstLine="640" w:firstLineChars="200"/>
        <w:rPr>
          <w:rFonts w:ascii="仿宋" w:hAnsi="仿宋" w:eastAsia="仿宋" w:cs="宋体"/>
          <w:sz w:val="32"/>
          <w:szCs w:val="32"/>
        </w:rPr>
      </w:pPr>
      <w:r>
        <w:rPr>
          <w:rFonts w:hint="eastAsia" w:ascii="仿宋" w:hAnsi="仿宋" w:eastAsia="仿宋" w:cs="宋体"/>
          <w:sz w:val="32"/>
          <w:szCs w:val="32"/>
        </w:rPr>
        <w:t>根据提供的设备组合内部配线图，使用截面0.4mm的阻燃多股软线，进行组合内部配线。</w:t>
      </w:r>
    </w:p>
    <w:p>
      <w:pPr>
        <w:ind w:firstLine="640" w:firstLineChars="200"/>
        <w:rPr>
          <w:rFonts w:ascii="仿宋" w:hAnsi="仿宋" w:eastAsia="仿宋" w:cs="宋体"/>
          <w:sz w:val="32"/>
          <w:szCs w:val="32"/>
        </w:rPr>
      </w:pPr>
      <w:r>
        <w:rPr>
          <w:rFonts w:hint="eastAsia" w:ascii="仿宋" w:hAnsi="仿宋" w:eastAsia="仿宋" w:cs="宋体"/>
          <w:sz w:val="32"/>
          <w:szCs w:val="32"/>
        </w:rPr>
        <w:t>（2）焊接：</w:t>
      </w:r>
    </w:p>
    <w:p>
      <w:pPr>
        <w:ind w:firstLine="640" w:firstLineChars="200"/>
        <w:rPr>
          <w:rFonts w:ascii="仿宋" w:hAnsi="仿宋" w:eastAsia="仿宋" w:cs="宋体"/>
          <w:sz w:val="32"/>
          <w:szCs w:val="32"/>
        </w:rPr>
      </w:pPr>
      <w:r>
        <w:rPr>
          <w:rFonts w:hint="eastAsia" w:ascii="仿宋" w:hAnsi="仿宋" w:eastAsia="仿宋" w:cs="宋体"/>
          <w:sz w:val="32"/>
          <w:szCs w:val="32"/>
        </w:rPr>
        <w:t>在另外提供的空组合上进行焊接。焊接要求：应遵循从左往右，从下往上的原则，以免烫伤导线。焊点应光滑、饱满、无毛刺，避免出现虚焊、假焊，禁止搭焊。</w:t>
      </w:r>
    </w:p>
    <w:p>
      <w:pPr>
        <w:ind w:firstLine="640" w:firstLineChars="200"/>
        <w:rPr>
          <w:rFonts w:ascii="仿宋" w:hAnsi="仿宋" w:eastAsia="仿宋" w:cs="宋体"/>
          <w:sz w:val="32"/>
          <w:szCs w:val="32"/>
        </w:rPr>
      </w:pPr>
      <w:r>
        <w:rPr>
          <w:rFonts w:hint="eastAsia" w:ascii="仿宋" w:hAnsi="仿宋" w:eastAsia="仿宋" w:cs="宋体"/>
          <w:sz w:val="32"/>
          <w:szCs w:val="32"/>
        </w:rPr>
        <w:t>（3）安装：</w:t>
      </w:r>
    </w:p>
    <w:p>
      <w:pPr>
        <w:ind w:firstLine="640" w:firstLineChars="200"/>
        <w:rPr>
          <w:rFonts w:ascii="仿宋" w:hAnsi="仿宋" w:eastAsia="仿宋" w:cs="宋体"/>
          <w:sz w:val="32"/>
          <w:szCs w:val="32"/>
        </w:rPr>
      </w:pPr>
      <w:r>
        <w:rPr>
          <w:rFonts w:hint="eastAsia" w:ascii="仿宋" w:hAnsi="仿宋" w:eastAsia="仿宋" w:cs="宋体"/>
          <w:sz w:val="32"/>
          <w:szCs w:val="32"/>
        </w:rPr>
        <w:t>从故障处理组合拆卸继电器并安装至焊接的组合上，安装时应保证继电器位置正确。</w:t>
      </w:r>
    </w:p>
    <w:p>
      <w:pPr>
        <w:ind w:firstLine="640" w:firstLineChars="200"/>
        <w:rPr>
          <w:rFonts w:ascii="仿宋" w:hAnsi="仿宋" w:eastAsia="仿宋" w:cs="宋体"/>
          <w:sz w:val="32"/>
          <w:szCs w:val="32"/>
        </w:rPr>
      </w:pPr>
      <w:r>
        <w:rPr>
          <w:rFonts w:hint="eastAsia" w:ascii="仿宋" w:hAnsi="仿宋" w:eastAsia="仿宋" w:cs="宋体"/>
          <w:sz w:val="32"/>
          <w:szCs w:val="32"/>
        </w:rPr>
        <w:t>（4）调试：</w:t>
      </w:r>
    </w:p>
    <w:p>
      <w:pPr>
        <w:ind w:firstLine="640" w:firstLineChars="200"/>
        <w:rPr>
          <w:rFonts w:ascii="仿宋" w:hAnsi="仿宋" w:eastAsia="仿宋" w:cs="宋体"/>
          <w:sz w:val="32"/>
          <w:szCs w:val="32"/>
        </w:rPr>
      </w:pPr>
      <w:r>
        <w:rPr>
          <w:rFonts w:hint="eastAsia" w:ascii="仿宋" w:hAnsi="仿宋" w:eastAsia="仿宋" w:cs="宋体"/>
          <w:sz w:val="32"/>
          <w:szCs w:val="32"/>
        </w:rPr>
        <w:t>按照通电试验的步骤要求，先安装好继电器和阻容盒等设备，通电前先检查电源是否符合要求，系统采用两路直流24V电压,一路供JDD组合使用，一路供JDF组合使用，转辙机工作电压为三相交流380V、50Hz，道岔表示电压为交流220V、50Hz。电源符合要求后闭合断路器供电。所有直流电源正负不得反接。</w:t>
      </w:r>
    </w:p>
    <w:p>
      <w:pPr>
        <w:ind w:firstLine="640" w:firstLineChars="200"/>
        <w:rPr>
          <w:rFonts w:ascii="仿宋" w:hAnsi="仿宋" w:eastAsia="仿宋" w:cs="宋体"/>
          <w:sz w:val="32"/>
          <w:szCs w:val="32"/>
        </w:rPr>
      </w:pPr>
      <w:r>
        <w:rPr>
          <w:rFonts w:hint="eastAsia" w:ascii="仿宋" w:hAnsi="仿宋" w:eastAsia="仿宋" w:cs="宋体"/>
          <w:sz w:val="32"/>
          <w:szCs w:val="32"/>
        </w:rPr>
        <w:t>当确认焊接、安装完成后，可点击“测量”按钮进行导通测试，如果测量结果不通过，说明选手的配线、焊接、安装等过程存在错误，软件会提示错误次数（每次错误扣5分，直到该项分数为0），选手可重新检查并调试，确认无误后可再次点击“测量”按钮进行测量组合导通操作。如果测量结果正确，软件会显示最后得分及用时。</w:t>
      </w:r>
    </w:p>
    <w:p>
      <w:pPr>
        <w:spacing w:line="480" w:lineRule="exact"/>
        <w:jc w:val="center"/>
        <w:rPr>
          <w:rFonts w:ascii="仿宋" w:hAnsi="仿宋" w:eastAsia="仿宋" w:cs="宋体"/>
          <w:sz w:val="30"/>
          <w:szCs w:val="30"/>
        </w:rPr>
      </w:pPr>
      <w:r>
        <w:rPr>
          <w:rFonts w:ascii="仿宋" w:hAnsi="仿宋" w:eastAsia="仿宋"/>
          <w:b/>
          <w:bCs/>
          <w:sz w:val="30"/>
          <w:szCs w:val="30"/>
        </w:rPr>
        <w:drawing>
          <wp:anchor distT="0" distB="0" distL="114300" distR="114300" simplePos="0" relativeHeight="251686912" behindDoc="0" locked="0" layoutInCell="1" allowOverlap="1">
            <wp:simplePos x="0" y="0"/>
            <wp:positionH relativeFrom="column">
              <wp:posOffset>277495</wp:posOffset>
            </wp:positionH>
            <wp:positionV relativeFrom="paragraph">
              <wp:posOffset>115570</wp:posOffset>
            </wp:positionV>
            <wp:extent cx="5262245" cy="2795270"/>
            <wp:effectExtent l="0" t="0" r="0" b="5080"/>
            <wp:wrapTopAndBottom/>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1" cstate="print">
                      <a:extLst>
                        <a:ext uri="{28A0092B-C50C-407E-A947-70E740481C1C}">
                          <a14:useLocalDpi xmlns:a14="http://schemas.microsoft.com/office/drawing/2010/main" val="0"/>
                        </a:ext>
                      </a:extLst>
                    </a:blip>
                    <a:srcRect b="12779"/>
                    <a:stretch>
                      <a:fillRect/>
                    </a:stretch>
                  </pic:blipFill>
                  <pic:spPr>
                    <a:xfrm>
                      <a:off x="0" y="0"/>
                      <a:ext cx="5262245" cy="2795270"/>
                    </a:xfrm>
                    <a:prstGeom prst="rect">
                      <a:avLst/>
                    </a:prstGeom>
                    <a:noFill/>
                    <a:ln>
                      <a:noFill/>
                    </a:ln>
                    <a:effectLst/>
                  </pic:spPr>
                </pic:pic>
              </a:graphicData>
            </a:graphic>
          </wp:anchor>
        </w:drawing>
      </w:r>
      <w:r>
        <w:rPr>
          <w:rFonts w:hint="eastAsia" w:ascii="仿宋" w:hAnsi="仿宋" w:eastAsia="仿宋" w:cs="宋体"/>
          <w:b/>
          <w:bCs/>
          <w:kern w:val="0"/>
          <w:sz w:val="30"/>
          <w:szCs w:val="30"/>
        </w:rPr>
        <w:t>图4 道岔控制实训考核软件显示最后得分及用时</w:t>
      </w:r>
    </w:p>
    <w:p>
      <w:pPr>
        <w:pStyle w:val="3"/>
        <w:rPr>
          <w:rFonts w:ascii="仿宋" w:hAnsi="仿宋" w:eastAsia="仿宋"/>
        </w:rPr>
      </w:pPr>
      <w:r>
        <w:rPr>
          <w:rFonts w:hint="eastAsia" w:ascii="仿宋" w:hAnsi="仿宋" w:eastAsia="仿宋"/>
        </w:rPr>
        <w:t>（三）竞赛项目分值分配及比赛时间</w:t>
      </w:r>
    </w:p>
    <w:p>
      <w:pPr>
        <w:ind w:firstLine="643" w:firstLineChars="200"/>
        <w:rPr>
          <w:rFonts w:ascii="仿宋" w:hAnsi="仿宋" w:eastAsia="仿宋" w:cs="宋体"/>
          <w:sz w:val="32"/>
          <w:szCs w:val="32"/>
        </w:rPr>
      </w:pPr>
      <w:r>
        <w:rPr>
          <w:rFonts w:hint="eastAsia" w:ascii="仿宋" w:hAnsi="仿宋" w:eastAsia="仿宋" w:cs="宋体"/>
          <w:b/>
          <w:sz w:val="32"/>
          <w:szCs w:val="32"/>
        </w:rPr>
        <w:t>竞赛时间为180分钟</w:t>
      </w:r>
      <w:r>
        <w:rPr>
          <w:rFonts w:hint="eastAsia" w:ascii="仿宋" w:hAnsi="仿宋" w:eastAsia="仿宋" w:cs="宋体"/>
          <w:sz w:val="32"/>
          <w:szCs w:val="32"/>
        </w:rPr>
        <w:t>，理论知识和技能操作时间均含于180分钟内。竞赛分值为理论知识30分，技能操作70分，项目分值分配和比赛时间具体情况见表2《竞赛项目分值分配及比赛时间表》。</w:t>
      </w:r>
    </w:p>
    <w:p>
      <w:pPr>
        <w:pStyle w:val="4"/>
        <w:keepNext/>
        <w:jc w:val="center"/>
        <w:rPr>
          <w:rFonts w:ascii="仿宋" w:hAnsi="仿宋" w:eastAsia="仿宋"/>
          <w:sz w:val="28"/>
          <w:szCs w:val="28"/>
        </w:rPr>
      </w:pPr>
      <w:r>
        <w:rPr>
          <w:rFonts w:hint="eastAsia" w:ascii="仿宋" w:hAnsi="仿宋" w:eastAsia="仿宋" w:cs="宋体"/>
          <w:b/>
          <w:bCs/>
          <w:sz w:val="28"/>
          <w:szCs w:val="28"/>
        </w:rPr>
        <w:t xml:space="preserve">表 </w:t>
      </w:r>
      <w:r>
        <w:rPr>
          <w:rFonts w:ascii="仿宋" w:hAnsi="仿宋" w:eastAsia="仿宋" w:cs="宋体"/>
          <w:b/>
          <w:bCs/>
          <w:sz w:val="28"/>
          <w:szCs w:val="28"/>
        </w:rPr>
        <w:t>2</w:t>
      </w:r>
      <w:r>
        <w:rPr>
          <w:rFonts w:hint="eastAsia" w:ascii="仿宋" w:hAnsi="仿宋" w:eastAsia="仿宋" w:cs="宋体"/>
          <w:b/>
          <w:bCs/>
          <w:sz w:val="28"/>
          <w:szCs w:val="28"/>
        </w:rPr>
        <w:t>竞赛项目分值分配及比赛时间表</w:t>
      </w:r>
    </w:p>
    <w:tbl>
      <w:tblPr>
        <w:tblStyle w:val="11"/>
        <w:tblW w:w="8840"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683"/>
        <w:gridCol w:w="594"/>
        <w:gridCol w:w="2078"/>
        <w:gridCol w:w="850"/>
        <w:gridCol w:w="2354"/>
        <w:gridCol w:w="1137"/>
        <w:gridCol w:w="11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769" w:hRule="atLeast"/>
          <w:tblHeader/>
          <w:jc w:val="center"/>
        </w:trPr>
        <w:tc>
          <w:tcPr>
            <w:tcW w:w="683" w:type="dxa"/>
            <w:vAlign w:val="center"/>
          </w:tcPr>
          <w:p>
            <w:pPr>
              <w:spacing w:line="0" w:lineRule="atLeast"/>
              <w:jc w:val="center"/>
              <w:rPr>
                <w:rStyle w:val="10"/>
                <w:rFonts w:ascii="仿宋" w:hAnsi="仿宋" w:eastAsia="仿宋" w:cs="宋体"/>
                <w:b/>
                <w:szCs w:val="21"/>
              </w:rPr>
            </w:pPr>
            <w:r>
              <w:rPr>
                <w:rStyle w:val="10"/>
                <w:rFonts w:hint="eastAsia" w:ascii="仿宋" w:hAnsi="仿宋" w:eastAsia="仿宋" w:cs="宋体"/>
                <w:b/>
                <w:szCs w:val="21"/>
              </w:rPr>
              <w:t>序号</w:t>
            </w:r>
          </w:p>
        </w:tc>
        <w:tc>
          <w:tcPr>
            <w:tcW w:w="2672" w:type="dxa"/>
            <w:gridSpan w:val="2"/>
            <w:tcBorders>
              <w:right w:val="single" w:color="auto" w:sz="4" w:space="0"/>
            </w:tcBorders>
            <w:vAlign w:val="center"/>
          </w:tcPr>
          <w:p>
            <w:pPr>
              <w:spacing w:line="0" w:lineRule="atLeast"/>
              <w:jc w:val="center"/>
              <w:rPr>
                <w:rStyle w:val="10"/>
                <w:rFonts w:ascii="仿宋" w:hAnsi="仿宋" w:eastAsia="仿宋" w:cs="宋体"/>
                <w:b/>
                <w:szCs w:val="21"/>
              </w:rPr>
            </w:pPr>
            <w:r>
              <w:rPr>
                <w:rStyle w:val="10"/>
                <w:rFonts w:hint="eastAsia" w:ascii="仿宋" w:hAnsi="仿宋" w:eastAsia="仿宋" w:cs="宋体"/>
                <w:b/>
                <w:szCs w:val="21"/>
              </w:rPr>
              <w:t>项目</w:t>
            </w:r>
          </w:p>
        </w:tc>
        <w:tc>
          <w:tcPr>
            <w:tcW w:w="850" w:type="dxa"/>
            <w:tcBorders>
              <w:left w:val="single" w:color="auto" w:sz="4" w:space="0"/>
            </w:tcBorders>
            <w:vAlign w:val="center"/>
          </w:tcPr>
          <w:p>
            <w:pPr>
              <w:spacing w:line="0" w:lineRule="atLeast"/>
              <w:jc w:val="center"/>
              <w:rPr>
                <w:rStyle w:val="10"/>
                <w:rFonts w:ascii="仿宋" w:hAnsi="仿宋" w:eastAsia="仿宋" w:cs="宋体"/>
                <w:b/>
                <w:szCs w:val="21"/>
              </w:rPr>
            </w:pPr>
            <w:r>
              <w:rPr>
                <w:rStyle w:val="10"/>
                <w:rFonts w:hint="eastAsia" w:ascii="仿宋" w:hAnsi="仿宋" w:eastAsia="仿宋" w:cs="宋体"/>
                <w:b/>
                <w:szCs w:val="21"/>
              </w:rPr>
              <w:t>分值</w:t>
            </w:r>
          </w:p>
        </w:tc>
        <w:tc>
          <w:tcPr>
            <w:tcW w:w="2354" w:type="dxa"/>
            <w:vAlign w:val="center"/>
          </w:tcPr>
          <w:p>
            <w:pPr>
              <w:spacing w:line="0" w:lineRule="atLeast"/>
              <w:jc w:val="center"/>
              <w:rPr>
                <w:rStyle w:val="10"/>
                <w:rFonts w:ascii="仿宋" w:hAnsi="仿宋" w:eastAsia="仿宋" w:cs="宋体"/>
                <w:b/>
                <w:szCs w:val="21"/>
              </w:rPr>
            </w:pPr>
            <w:r>
              <w:rPr>
                <w:rStyle w:val="10"/>
                <w:rFonts w:hint="eastAsia" w:ascii="仿宋" w:hAnsi="仿宋" w:eastAsia="仿宋" w:cs="宋体"/>
                <w:b/>
                <w:szCs w:val="21"/>
              </w:rPr>
              <w:t>内容</w:t>
            </w:r>
          </w:p>
        </w:tc>
        <w:tc>
          <w:tcPr>
            <w:tcW w:w="1137" w:type="dxa"/>
            <w:vAlign w:val="center"/>
          </w:tcPr>
          <w:p>
            <w:pPr>
              <w:spacing w:line="0" w:lineRule="atLeast"/>
              <w:jc w:val="center"/>
              <w:rPr>
                <w:rStyle w:val="10"/>
                <w:rFonts w:ascii="仿宋" w:hAnsi="仿宋" w:eastAsia="仿宋" w:cs="宋体"/>
                <w:b/>
                <w:szCs w:val="21"/>
              </w:rPr>
            </w:pPr>
            <w:r>
              <w:rPr>
                <w:rStyle w:val="10"/>
                <w:rFonts w:hint="eastAsia" w:ascii="仿宋" w:hAnsi="仿宋" w:eastAsia="仿宋" w:cs="宋体"/>
                <w:b/>
                <w:szCs w:val="21"/>
              </w:rPr>
              <w:t>占总分值比重</w:t>
            </w:r>
          </w:p>
        </w:tc>
        <w:tc>
          <w:tcPr>
            <w:tcW w:w="1144" w:type="dxa"/>
            <w:vAlign w:val="center"/>
          </w:tcPr>
          <w:p>
            <w:pPr>
              <w:spacing w:line="0" w:lineRule="atLeast"/>
              <w:jc w:val="center"/>
              <w:rPr>
                <w:rStyle w:val="10"/>
                <w:rFonts w:ascii="仿宋" w:hAnsi="仿宋" w:eastAsia="仿宋" w:cs="宋体"/>
                <w:b/>
                <w:szCs w:val="21"/>
              </w:rPr>
            </w:pPr>
            <w:r>
              <w:rPr>
                <w:rStyle w:val="10"/>
                <w:rFonts w:hint="eastAsia" w:ascii="仿宋" w:hAnsi="仿宋" w:eastAsia="仿宋" w:cs="宋体"/>
                <w:b/>
                <w:szCs w:val="21"/>
              </w:rPr>
              <w:t>比赛时间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32" w:hRule="atLeast"/>
          <w:tblHeader/>
          <w:jc w:val="center"/>
        </w:trPr>
        <w:tc>
          <w:tcPr>
            <w:tcW w:w="683" w:type="dxa"/>
            <w:vAlign w:val="center"/>
          </w:tcPr>
          <w:p>
            <w:pPr>
              <w:spacing w:line="0" w:lineRule="atLeast"/>
              <w:jc w:val="center"/>
              <w:rPr>
                <w:rStyle w:val="10"/>
                <w:rFonts w:ascii="仿宋" w:hAnsi="仿宋" w:eastAsia="仿宋" w:cs="宋体"/>
                <w:bCs/>
                <w:szCs w:val="21"/>
              </w:rPr>
            </w:pPr>
            <w:r>
              <w:rPr>
                <w:rStyle w:val="10"/>
                <w:rFonts w:hint="eastAsia" w:ascii="仿宋" w:hAnsi="仿宋" w:eastAsia="仿宋" w:cs="宋体"/>
                <w:bCs/>
                <w:szCs w:val="21"/>
              </w:rPr>
              <w:t>1</w:t>
            </w:r>
          </w:p>
        </w:tc>
        <w:tc>
          <w:tcPr>
            <w:tcW w:w="2672" w:type="dxa"/>
            <w:gridSpan w:val="2"/>
            <w:tcBorders>
              <w:right w:val="single" w:color="auto" w:sz="4" w:space="0"/>
            </w:tcBorders>
            <w:vAlign w:val="center"/>
          </w:tcPr>
          <w:p>
            <w:pPr>
              <w:spacing w:line="0" w:lineRule="atLeast"/>
              <w:jc w:val="left"/>
              <w:rPr>
                <w:rStyle w:val="10"/>
                <w:rFonts w:ascii="仿宋" w:hAnsi="仿宋" w:eastAsia="仿宋" w:cs="宋体"/>
                <w:szCs w:val="21"/>
              </w:rPr>
            </w:pPr>
            <w:r>
              <w:rPr>
                <w:rStyle w:val="10"/>
                <w:rFonts w:hint="eastAsia" w:ascii="仿宋" w:hAnsi="仿宋" w:eastAsia="仿宋" w:cs="宋体"/>
                <w:szCs w:val="21"/>
              </w:rPr>
              <w:t>理论知识</w:t>
            </w:r>
          </w:p>
        </w:tc>
        <w:tc>
          <w:tcPr>
            <w:tcW w:w="850" w:type="dxa"/>
            <w:tcBorders>
              <w:left w:val="single" w:color="auto" w:sz="4" w:space="0"/>
            </w:tcBorders>
            <w:vAlign w:val="center"/>
          </w:tcPr>
          <w:p>
            <w:pPr>
              <w:spacing w:line="0" w:lineRule="atLeast"/>
              <w:jc w:val="center"/>
              <w:rPr>
                <w:rStyle w:val="10"/>
                <w:rFonts w:ascii="仿宋" w:hAnsi="仿宋" w:eastAsia="仿宋" w:cs="宋体"/>
                <w:bCs/>
                <w:szCs w:val="21"/>
              </w:rPr>
            </w:pPr>
            <w:r>
              <w:rPr>
                <w:rStyle w:val="10"/>
                <w:rFonts w:hint="eastAsia" w:ascii="仿宋" w:hAnsi="仿宋" w:eastAsia="仿宋" w:cs="宋体"/>
                <w:bCs/>
                <w:szCs w:val="21"/>
              </w:rPr>
              <w:t>30</w:t>
            </w:r>
          </w:p>
        </w:tc>
        <w:tc>
          <w:tcPr>
            <w:tcW w:w="2354" w:type="dxa"/>
            <w:vAlign w:val="center"/>
          </w:tcPr>
          <w:p>
            <w:pPr>
              <w:spacing w:line="0" w:lineRule="atLeast"/>
              <w:jc w:val="left"/>
              <w:rPr>
                <w:rStyle w:val="10"/>
                <w:rFonts w:ascii="仿宋" w:hAnsi="仿宋" w:eastAsia="仿宋" w:cs="宋体"/>
                <w:bCs/>
                <w:szCs w:val="21"/>
              </w:rPr>
            </w:pPr>
            <w:r>
              <w:rPr>
                <w:rStyle w:val="10"/>
                <w:rFonts w:hint="eastAsia" w:ascii="仿宋" w:hAnsi="仿宋" w:eastAsia="仿宋" w:cs="宋体"/>
                <w:bCs/>
                <w:szCs w:val="21"/>
              </w:rPr>
              <w:t>理论题库</w:t>
            </w:r>
          </w:p>
        </w:tc>
        <w:tc>
          <w:tcPr>
            <w:tcW w:w="1137" w:type="dxa"/>
            <w:vAlign w:val="center"/>
          </w:tcPr>
          <w:p>
            <w:pPr>
              <w:spacing w:line="0" w:lineRule="atLeast"/>
              <w:jc w:val="center"/>
              <w:rPr>
                <w:rStyle w:val="10"/>
                <w:rFonts w:ascii="仿宋" w:hAnsi="仿宋" w:eastAsia="仿宋" w:cs="宋体"/>
                <w:bCs/>
                <w:szCs w:val="21"/>
              </w:rPr>
            </w:pPr>
            <w:r>
              <w:rPr>
                <w:rStyle w:val="10"/>
                <w:rFonts w:hint="eastAsia" w:ascii="仿宋" w:hAnsi="仿宋" w:eastAsia="仿宋" w:cs="宋体"/>
                <w:bCs/>
                <w:szCs w:val="21"/>
              </w:rPr>
              <w:t>30%</w:t>
            </w:r>
          </w:p>
        </w:tc>
        <w:tc>
          <w:tcPr>
            <w:tcW w:w="1144" w:type="dxa"/>
            <w:vMerge w:val="restart"/>
            <w:vAlign w:val="center"/>
          </w:tcPr>
          <w:p>
            <w:pPr>
              <w:spacing w:line="0" w:lineRule="atLeast"/>
              <w:jc w:val="center"/>
              <w:rPr>
                <w:rFonts w:ascii="仿宋" w:hAnsi="仿宋" w:eastAsia="仿宋" w:cs="宋体"/>
                <w:kern w:val="0"/>
                <w:szCs w:val="21"/>
              </w:rPr>
            </w:pPr>
            <w:r>
              <w:rPr>
                <w:rFonts w:hint="eastAsia" w:ascii="仿宋" w:hAnsi="仿宋" w:eastAsia="仿宋" w:cs="宋体"/>
                <w:kern w:val="0"/>
                <w:szCs w:val="21"/>
              </w:rPr>
              <w:t>180分钟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865" w:hRule="atLeast"/>
          <w:jc w:val="center"/>
        </w:trPr>
        <w:tc>
          <w:tcPr>
            <w:tcW w:w="683" w:type="dxa"/>
            <w:vAlign w:val="center"/>
          </w:tcPr>
          <w:p>
            <w:pPr>
              <w:spacing w:line="0" w:lineRule="atLeast"/>
              <w:jc w:val="center"/>
              <w:rPr>
                <w:rFonts w:ascii="仿宋" w:hAnsi="仿宋" w:eastAsia="仿宋" w:cs="宋体"/>
                <w:kern w:val="0"/>
                <w:szCs w:val="21"/>
              </w:rPr>
            </w:pPr>
            <w:r>
              <w:rPr>
                <w:rFonts w:hint="eastAsia" w:ascii="仿宋" w:hAnsi="仿宋" w:eastAsia="仿宋" w:cs="宋体"/>
                <w:kern w:val="0"/>
                <w:szCs w:val="21"/>
              </w:rPr>
              <w:t>2</w:t>
            </w:r>
          </w:p>
        </w:tc>
        <w:tc>
          <w:tcPr>
            <w:tcW w:w="594" w:type="dxa"/>
            <w:vMerge w:val="restart"/>
            <w:tcBorders>
              <w:right w:val="single" w:color="auto" w:sz="4" w:space="0"/>
            </w:tcBorders>
            <w:vAlign w:val="center"/>
          </w:tcPr>
          <w:p>
            <w:pPr>
              <w:spacing w:line="0" w:lineRule="atLeast"/>
              <w:jc w:val="left"/>
              <w:rPr>
                <w:rFonts w:ascii="仿宋" w:hAnsi="仿宋" w:eastAsia="仿宋" w:cs="宋体"/>
                <w:szCs w:val="21"/>
              </w:rPr>
            </w:pPr>
            <w:r>
              <w:rPr>
                <w:rFonts w:hint="eastAsia" w:ascii="仿宋" w:hAnsi="仿宋" w:eastAsia="仿宋" w:cs="宋体"/>
                <w:szCs w:val="21"/>
              </w:rPr>
              <w:t>技能操作</w:t>
            </w:r>
          </w:p>
        </w:tc>
        <w:tc>
          <w:tcPr>
            <w:tcW w:w="2078" w:type="dxa"/>
            <w:tcBorders>
              <w:right w:val="single" w:color="auto" w:sz="4" w:space="0"/>
            </w:tcBorders>
            <w:vAlign w:val="center"/>
          </w:tcPr>
          <w:p>
            <w:pPr>
              <w:spacing w:line="0" w:lineRule="atLeast"/>
              <w:jc w:val="left"/>
              <w:rPr>
                <w:rFonts w:ascii="仿宋" w:hAnsi="仿宋" w:eastAsia="仿宋" w:cs="宋体"/>
                <w:szCs w:val="21"/>
              </w:rPr>
            </w:pPr>
            <w:r>
              <w:rPr>
                <w:rFonts w:hint="eastAsia" w:ascii="仿宋" w:hAnsi="仿宋" w:eastAsia="仿宋" w:cs="宋体"/>
                <w:szCs w:val="21"/>
              </w:rPr>
              <w:t>系统工作</w:t>
            </w:r>
          </w:p>
          <w:p>
            <w:pPr>
              <w:spacing w:line="0" w:lineRule="atLeast"/>
              <w:jc w:val="left"/>
              <w:rPr>
                <w:rFonts w:ascii="仿宋" w:hAnsi="仿宋" w:eastAsia="仿宋" w:cs="宋体"/>
                <w:kern w:val="0"/>
                <w:szCs w:val="21"/>
              </w:rPr>
            </w:pPr>
            <w:r>
              <w:rPr>
                <w:rFonts w:hint="eastAsia" w:ascii="仿宋" w:hAnsi="仿宋" w:eastAsia="仿宋" w:cs="宋体"/>
                <w:szCs w:val="21"/>
              </w:rPr>
              <w:t>情况测试</w:t>
            </w:r>
          </w:p>
        </w:tc>
        <w:tc>
          <w:tcPr>
            <w:tcW w:w="850" w:type="dxa"/>
            <w:tcBorders>
              <w:left w:val="single" w:color="auto" w:sz="4" w:space="0"/>
            </w:tcBorders>
            <w:vAlign w:val="center"/>
          </w:tcPr>
          <w:p>
            <w:pPr>
              <w:jc w:val="center"/>
              <w:rPr>
                <w:rFonts w:ascii="仿宋" w:hAnsi="仿宋" w:eastAsia="仿宋" w:cs="宋体"/>
                <w:kern w:val="0"/>
                <w:szCs w:val="21"/>
              </w:rPr>
            </w:pPr>
            <w:r>
              <w:rPr>
                <w:rFonts w:hint="eastAsia" w:ascii="仿宋" w:hAnsi="仿宋" w:eastAsia="仿宋" w:cs="宋体"/>
                <w:szCs w:val="21"/>
              </w:rPr>
              <w:t>3.5</w:t>
            </w:r>
          </w:p>
        </w:tc>
        <w:tc>
          <w:tcPr>
            <w:tcW w:w="2354" w:type="dxa"/>
            <w:vAlign w:val="center"/>
          </w:tcPr>
          <w:p>
            <w:pPr>
              <w:spacing w:line="0" w:lineRule="atLeast"/>
              <w:jc w:val="left"/>
              <w:rPr>
                <w:rStyle w:val="10"/>
                <w:rFonts w:ascii="仿宋" w:hAnsi="仿宋" w:eastAsia="仿宋" w:cs="宋体"/>
                <w:bCs/>
                <w:szCs w:val="21"/>
              </w:rPr>
            </w:pPr>
            <w:r>
              <w:rPr>
                <w:rStyle w:val="10"/>
                <w:rFonts w:hint="eastAsia" w:ascii="仿宋" w:hAnsi="仿宋" w:eastAsia="仿宋" w:cs="宋体"/>
                <w:bCs/>
                <w:szCs w:val="21"/>
              </w:rPr>
              <w:t>电气特性测试、道岔定、反位操纵及表示灯显示状态</w:t>
            </w:r>
          </w:p>
        </w:tc>
        <w:tc>
          <w:tcPr>
            <w:tcW w:w="1137" w:type="dxa"/>
            <w:vAlign w:val="center"/>
          </w:tcPr>
          <w:p>
            <w:pPr>
              <w:spacing w:line="0" w:lineRule="atLeast"/>
              <w:jc w:val="center"/>
              <w:rPr>
                <w:rFonts w:ascii="仿宋" w:hAnsi="仿宋" w:eastAsia="仿宋" w:cs="宋体"/>
                <w:kern w:val="0"/>
                <w:szCs w:val="21"/>
              </w:rPr>
            </w:pPr>
            <w:r>
              <w:rPr>
                <w:rFonts w:hint="eastAsia" w:ascii="仿宋" w:hAnsi="仿宋" w:eastAsia="仿宋" w:cs="宋体"/>
                <w:kern w:val="0"/>
                <w:szCs w:val="21"/>
              </w:rPr>
              <w:t>3.5%</w:t>
            </w:r>
          </w:p>
        </w:tc>
        <w:tc>
          <w:tcPr>
            <w:tcW w:w="1144" w:type="dxa"/>
            <w:vMerge w:val="continue"/>
            <w:vAlign w:val="center"/>
          </w:tcPr>
          <w:p>
            <w:pPr>
              <w:spacing w:line="0" w:lineRule="atLeast"/>
              <w:jc w:val="center"/>
              <w:rPr>
                <w:rFonts w:ascii="仿宋" w:hAnsi="仿宋" w:eastAsia="仿宋" w:cs="宋体"/>
                <w:kern w:val="0"/>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1149" w:hRule="atLeast"/>
          <w:jc w:val="center"/>
        </w:trPr>
        <w:tc>
          <w:tcPr>
            <w:tcW w:w="683" w:type="dxa"/>
            <w:vAlign w:val="center"/>
          </w:tcPr>
          <w:p>
            <w:pPr>
              <w:spacing w:line="0" w:lineRule="atLeast"/>
              <w:jc w:val="center"/>
              <w:rPr>
                <w:rFonts w:ascii="仿宋" w:hAnsi="仿宋" w:eastAsia="仿宋" w:cs="宋体"/>
                <w:kern w:val="0"/>
                <w:szCs w:val="21"/>
              </w:rPr>
            </w:pPr>
            <w:r>
              <w:rPr>
                <w:rFonts w:hint="eastAsia" w:ascii="仿宋" w:hAnsi="仿宋" w:eastAsia="仿宋" w:cs="宋体"/>
                <w:kern w:val="0"/>
                <w:szCs w:val="21"/>
              </w:rPr>
              <w:t>3</w:t>
            </w:r>
          </w:p>
        </w:tc>
        <w:tc>
          <w:tcPr>
            <w:tcW w:w="594" w:type="dxa"/>
            <w:vMerge w:val="continue"/>
            <w:tcBorders>
              <w:right w:val="single" w:color="auto" w:sz="4" w:space="0"/>
            </w:tcBorders>
            <w:vAlign w:val="center"/>
          </w:tcPr>
          <w:p>
            <w:pPr>
              <w:spacing w:line="0" w:lineRule="atLeast"/>
              <w:jc w:val="left"/>
              <w:rPr>
                <w:rFonts w:ascii="仿宋" w:hAnsi="仿宋" w:eastAsia="仿宋" w:cs="宋体"/>
                <w:szCs w:val="21"/>
              </w:rPr>
            </w:pPr>
          </w:p>
        </w:tc>
        <w:tc>
          <w:tcPr>
            <w:tcW w:w="2078" w:type="dxa"/>
            <w:tcBorders>
              <w:right w:val="single" w:color="auto" w:sz="4" w:space="0"/>
            </w:tcBorders>
            <w:vAlign w:val="center"/>
          </w:tcPr>
          <w:p>
            <w:pPr>
              <w:spacing w:line="0" w:lineRule="atLeast"/>
              <w:jc w:val="left"/>
              <w:rPr>
                <w:rFonts w:ascii="仿宋" w:hAnsi="仿宋" w:eastAsia="仿宋" w:cs="宋体"/>
                <w:kern w:val="0"/>
                <w:szCs w:val="21"/>
                <w:highlight w:val="yellow"/>
              </w:rPr>
            </w:pPr>
            <w:r>
              <w:rPr>
                <w:rFonts w:hint="eastAsia" w:ascii="仿宋" w:hAnsi="仿宋" w:eastAsia="仿宋" w:cs="宋体"/>
                <w:szCs w:val="21"/>
              </w:rPr>
              <w:t>《行车设备检查登记簿》填写</w:t>
            </w:r>
          </w:p>
        </w:tc>
        <w:tc>
          <w:tcPr>
            <w:tcW w:w="850" w:type="dxa"/>
            <w:tcBorders>
              <w:left w:val="single" w:color="auto" w:sz="4" w:space="0"/>
            </w:tcBorders>
            <w:vAlign w:val="center"/>
          </w:tcPr>
          <w:p>
            <w:pPr>
              <w:jc w:val="center"/>
              <w:rPr>
                <w:rFonts w:ascii="仿宋" w:hAnsi="仿宋" w:eastAsia="仿宋" w:cs="宋体"/>
                <w:szCs w:val="21"/>
              </w:rPr>
            </w:pPr>
            <w:r>
              <w:rPr>
                <w:rFonts w:hint="eastAsia" w:ascii="仿宋" w:hAnsi="仿宋" w:eastAsia="仿宋" w:cs="宋体"/>
                <w:szCs w:val="21"/>
              </w:rPr>
              <w:t>4.5</w:t>
            </w:r>
          </w:p>
        </w:tc>
        <w:tc>
          <w:tcPr>
            <w:tcW w:w="2354" w:type="dxa"/>
            <w:vAlign w:val="center"/>
          </w:tcPr>
          <w:p>
            <w:pPr>
              <w:spacing w:line="0" w:lineRule="atLeast"/>
              <w:jc w:val="left"/>
              <w:rPr>
                <w:rStyle w:val="10"/>
                <w:rFonts w:ascii="仿宋" w:hAnsi="仿宋" w:eastAsia="仿宋" w:cs="宋体"/>
                <w:bCs/>
                <w:szCs w:val="21"/>
              </w:rPr>
            </w:pPr>
            <w:r>
              <w:rPr>
                <w:rStyle w:val="10"/>
                <w:rFonts w:hint="eastAsia" w:ascii="仿宋" w:hAnsi="仿宋" w:eastAsia="仿宋" w:cs="宋体"/>
                <w:bCs/>
                <w:szCs w:val="21"/>
              </w:rPr>
              <w:t>故障检修登记要点、故障修复后登记销点、登记故障现象、故障点具体位置</w:t>
            </w:r>
          </w:p>
        </w:tc>
        <w:tc>
          <w:tcPr>
            <w:tcW w:w="1137" w:type="dxa"/>
            <w:vAlign w:val="center"/>
          </w:tcPr>
          <w:p>
            <w:pPr>
              <w:spacing w:line="0" w:lineRule="atLeast"/>
              <w:jc w:val="center"/>
              <w:rPr>
                <w:rFonts w:ascii="仿宋" w:hAnsi="仿宋" w:eastAsia="仿宋" w:cs="宋体"/>
                <w:kern w:val="0"/>
                <w:szCs w:val="21"/>
              </w:rPr>
            </w:pPr>
            <w:r>
              <w:rPr>
                <w:rFonts w:hint="eastAsia" w:ascii="仿宋" w:hAnsi="仿宋" w:eastAsia="仿宋" w:cs="宋体"/>
                <w:kern w:val="0"/>
                <w:szCs w:val="21"/>
              </w:rPr>
              <w:t>4.5%</w:t>
            </w:r>
          </w:p>
        </w:tc>
        <w:tc>
          <w:tcPr>
            <w:tcW w:w="1144" w:type="dxa"/>
            <w:vMerge w:val="continue"/>
            <w:vAlign w:val="center"/>
          </w:tcPr>
          <w:p>
            <w:pPr>
              <w:spacing w:line="0" w:lineRule="atLeast"/>
              <w:jc w:val="center"/>
              <w:rPr>
                <w:rFonts w:ascii="仿宋" w:hAnsi="仿宋" w:eastAsia="仿宋" w:cs="宋体"/>
                <w:kern w:val="0"/>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865" w:hRule="atLeast"/>
          <w:jc w:val="center"/>
        </w:trPr>
        <w:tc>
          <w:tcPr>
            <w:tcW w:w="683" w:type="dxa"/>
            <w:vAlign w:val="center"/>
          </w:tcPr>
          <w:p>
            <w:pPr>
              <w:spacing w:line="0" w:lineRule="atLeast"/>
              <w:jc w:val="center"/>
              <w:rPr>
                <w:rFonts w:ascii="仿宋" w:hAnsi="仿宋" w:eastAsia="仿宋" w:cs="宋体"/>
                <w:kern w:val="0"/>
                <w:szCs w:val="21"/>
              </w:rPr>
            </w:pPr>
            <w:r>
              <w:rPr>
                <w:rFonts w:hint="eastAsia" w:ascii="仿宋" w:hAnsi="仿宋" w:eastAsia="仿宋" w:cs="宋体"/>
                <w:kern w:val="0"/>
                <w:szCs w:val="21"/>
              </w:rPr>
              <w:t>4</w:t>
            </w:r>
          </w:p>
        </w:tc>
        <w:tc>
          <w:tcPr>
            <w:tcW w:w="594" w:type="dxa"/>
            <w:vMerge w:val="continue"/>
            <w:tcBorders>
              <w:right w:val="single" w:color="auto" w:sz="4" w:space="0"/>
            </w:tcBorders>
            <w:vAlign w:val="center"/>
          </w:tcPr>
          <w:p>
            <w:pPr>
              <w:spacing w:line="0" w:lineRule="atLeast"/>
              <w:jc w:val="left"/>
              <w:rPr>
                <w:rFonts w:ascii="仿宋" w:hAnsi="仿宋" w:eastAsia="仿宋" w:cs="宋体"/>
                <w:kern w:val="0"/>
                <w:szCs w:val="21"/>
              </w:rPr>
            </w:pPr>
          </w:p>
        </w:tc>
        <w:tc>
          <w:tcPr>
            <w:tcW w:w="2078" w:type="dxa"/>
            <w:tcBorders>
              <w:right w:val="single" w:color="auto" w:sz="4" w:space="0"/>
            </w:tcBorders>
            <w:vAlign w:val="center"/>
          </w:tcPr>
          <w:p>
            <w:pPr>
              <w:spacing w:line="0" w:lineRule="atLeast"/>
              <w:jc w:val="left"/>
              <w:rPr>
                <w:rFonts w:ascii="仿宋" w:hAnsi="仿宋" w:eastAsia="仿宋" w:cs="宋体"/>
                <w:kern w:val="0"/>
                <w:szCs w:val="21"/>
              </w:rPr>
            </w:pPr>
            <w:r>
              <w:rPr>
                <w:rFonts w:hint="eastAsia" w:ascii="仿宋" w:hAnsi="仿宋" w:eastAsia="仿宋" w:cs="宋体"/>
                <w:kern w:val="0"/>
                <w:szCs w:val="21"/>
              </w:rPr>
              <w:t>故障处理</w:t>
            </w:r>
          </w:p>
        </w:tc>
        <w:tc>
          <w:tcPr>
            <w:tcW w:w="850" w:type="dxa"/>
            <w:tcBorders>
              <w:left w:val="single" w:color="auto" w:sz="4" w:space="0"/>
            </w:tcBorders>
            <w:vAlign w:val="center"/>
          </w:tcPr>
          <w:p>
            <w:pPr>
              <w:spacing w:line="0" w:lineRule="atLeast"/>
              <w:jc w:val="center"/>
              <w:rPr>
                <w:rFonts w:ascii="仿宋" w:hAnsi="仿宋" w:eastAsia="仿宋" w:cs="宋体"/>
                <w:kern w:val="0"/>
                <w:szCs w:val="21"/>
              </w:rPr>
            </w:pPr>
            <w:r>
              <w:rPr>
                <w:rFonts w:hint="eastAsia" w:ascii="仿宋" w:hAnsi="仿宋" w:eastAsia="仿宋" w:cs="宋体"/>
                <w:kern w:val="0"/>
                <w:szCs w:val="21"/>
              </w:rPr>
              <w:t>36</w:t>
            </w:r>
          </w:p>
        </w:tc>
        <w:tc>
          <w:tcPr>
            <w:tcW w:w="2354" w:type="dxa"/>
            <w:vAlign w:val="center"/>
          </w:tcPr>
          <w:p>
            <w:pPr>
              <w:spacing w:line="0" w:lineRule="atLeast"/>
              <w:jc w:val="left"/>
              <w:rPr>
                <w:rStyle w:val="10"/>
                <w:rFonts w:ascii="仿宋" w:hAnsi="仿宋" w:eastAsia="仿宋" w:cs="宋体"/>
                <w:szCs w:val="21"/>
              </w:rPr>
            </w:pPr>
            <w:r>
              <w:rPr>
                <w:rStyle w:val="10"/>
                <w:rFonts w:hint="eastAsia" w:ascii="仿宋" w:hAnsi="仿宋" w:eastAsia="仿宋" w:cs="宋体"/>
                <w:szCs w:val="21"/>
              </w:rPr>
              <w:t>从故障库中按故障类型随机抽取20个故障逐一排查</w:t>
            </w:r>
          </w:p>
        </w:tc>
        <w:tc>
          <w:tcPr>
            <w:tcW w:w="1137" w:type="dxa"/>
            <w:vAlign w:val="center"/>
          </w:tcPr>
          <w:p>
            <w:pPr>
              <w:spacing w:line="0" w:lineRule="atLeast"/>
              <w:jc w:val="center"/>
              <w:rPr>
                <w:rFonts w:ascii="仿宋" w:hAnsi="仿宋" w:eastAsia="仿宋" w:cs="宋体"/>
                <w:kern w:val="0"/>
                <w:szCs w:val="21"/>
              </w:rPr>
            </w:pPr>
            <w:r>
              <w:rPr>
                <w:rFonts w:hint="eastAsia" w:ascii="仿宋" w:hAnsi="仿宋" w:eastAsia="仿宋" w:cs="宋体"/>
                <w:kern w:val="0"/>
                <w:szCs w:val="21"/>
              </w:rPr>
              <w:t>36%</w:t>
            </w:r>
          </w:p>
        </w:tc>
        <w:tc>
          <w:tcPr>
            <w:tcW w:w="1144" w:type="dxa"/>
            <w:vMerge w:val="continue"/>
            <w:vAlign w:val="center"/>
          </w:tcPr>
          <w:p>
            <w:pPr>
              <w:spacing w:line="0" w:lineRule="atLeast"/>
              <w:jc w:val="center"/>
              <w:rPr>
                <w:rFonts w:ascii="仿宋" w:hAnsi="仿宋" w:eastAsia="仿宋" w:cs="宋体"/>
                <w:kern w:val="0"/>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661" w:hRule="atLeast"/>
          <w:jc w:val="center"/>
        </w:trPr>
        <w:tc>
          <w:tcPr>
            <w:tcW w:w="683" w:type="dxa"/>
            <w:vAlign w:val="center"/>
          </w:tcPr>
          <w:p>
            <w:pPr>
              <w:spacing w:line="0" w:lineRule="atLeast"/>
              <w:jc w:val="center"/>
              <w:rPr>
                <w:rFonts w:ascii="仿宋" w:hAnsi="仿宋" w:eastAsia="仿宋" w:cs="宋体"/>
                <w:kern w:val="0"/>
                <w:szCs w:val="21"/>
              </w:rPr>
            </w:pPr>
            <w:r>
              <w:rPr>
                <w:rFonts w:hint="eastAsia" w:ascii="仿宋" w:hAnsi="仿宋" w:eastAsia="仿宋" w:cs="宋体"/>
                <w:kern w:val="0"/>
                <w:szCs w:val="21"/>
              </w:rPr>
              <w:t>5</w:t>
            </w:r>
          </w:p>
        </w:tc>
        <w:tc>
          <w:tcPr>
            <w:tcW w:w="594" w:type="dxa"/>
            <w:vMerge w:val="continue"/>
            <w:tcBorders>
              <w:right w:val="single" w:color="auto" w:sz="4" w:space="0"/>
            </w:tcBorders>
            <w:vAlign w:val="center"/>
          </w:tcPr>
          <w:p>
            <w:pPr>
              <w:spacing w:line="0" w:lineRule="atLeast"/>
              <w:jc w:val="left"/>
              <w:rPr>
                <w:rFonts w:ascii="仿宋" w:hAnsi="仿宋" w:eastAsia="仿宋" w:cs="宋体"/>
                <w:kern w:val="0"/>
                <w:szCs w:val="21"/>
              </w:rPr>
            </w:pPr>
          </w:p>
        </w:tc>
        <w:tc>
          <w:tcPr>
            <w:tcW w:w="2078" w:type="dxa"/>
            <w:tcBorders>
              <w:right w:val="single" w:color="auto" w:sz="4" w:space="0"/>
            </w:tcBorders>
            <w:vAlign w:val="center"/>
          </w:tcPr>
          <w:p>
            <w:pPr>
              <w:spacing w:line="0" w:lineRule="atLeast"/>
              <w:jc w:val="left"/>
              <w:rPr>
                <w:rFonts w:ascii="仿宋" w:hAnsi="仿宋" w:eastAsia="仿宋" w:cs="宋体"/>
                <w:kern w:val="0"/>
                <w:szCs w:val="21"/>
              </w:rPr>
            </w:pPr>
            <w:r>
              <w:rPr>
                <w:rFonts w:hint="eastAsia" w:ascii="仿宋" w:hAnsi="仿宋" w:eastAsia="仿宋" w:cs="宋体"/>
                <w:kern w:val="0"/>
                <w:szCs w:val="21"/>
              </w:rPr>
              <w:t>组合配线调试导通</w:t>
            </w:r>
          </w:p>
        </w:tc>
        <w:tc>
          <w:tcPr>
            <w:tcW w:w="850" w:type="dxa"/>
            <w:tcBorders>
              <w:left w:val="single" w:color="auto" w:sz="4" w:space="0"/>
            </w:tcBorders>
            <w:vAlign w:val="center"/>
          </w:tcPr>
          <w:p>
            <w:pPr>
              <w:spacing w:line="0" w:lineRule="atLeast"/>
              <w:jc w:val="center"/>
              <w:rPr>
                <w:rFonts w:ascii="仿宋" w:hAnsi="仿宋" w:eastAsia="仿宋" w:cs="宋体"/>
                <w:kern w:val="0"/>
                <w:szCs w:val="21"/>
              </w:rPr>
            </w:pPr>
            <w:r>
              <w:rPr>
                <w:rFonts w:hint="eastAsia" w:ascii="仿宋" w:hAnsi="仿宋" w:eastAsia="仿宋" w:cs="宋体"/>
                <w:kern w:val="0"/>
                <w:szCs w:val="21"/>
              </w:rPr>
              <w:t>26</w:t>
            </w:r>
          </w:p>
        </w:tc>
        <w:tc>
          <w:tcPr>
            <w:tcW w:w="2354" w:type="dxa"/>
            <w:vAlign w:val="center"/>
          </w:tcPr>
          <w:p>
            <w:pPr>
              <w:spacing w:line="0" w:lineRule="atLeast"/>
              <w:jc w:val="left"/>
              <w:rPr>
                <w:rStyle w:val="10"/>
                <w:rFonts w:ascii="仿宋" w:hAnsi="仿宋" w:eastAsia="仿宋" w:cs="宋体"/>
                <w:szCs w:val="21"/>
              </w:rPr>
            </w:pPr>
            <w:r>
              <w:rPr>
                <w:rStyle w:val="10"/>
                <w:rFonts w:hint="eastAsia" w:ascii="仿宋" w:hAnsi="仿宋" w:eastAsia="仿宋" w:cs="宋体"/>
                <w:bCs/>
                <w:szCs w:val="21"/>
              </w:rPr>
              <w:t>识图配线、焊接工艺、正确安装、</w:t>
            </w:r>
            <w:r>
              <w:rPr>
                <w:rStyle w:val="10"/>
                <w:rFonts w:hint="eastAsia" w:ascii="仿宋" w:hAnsi="仿宋" w:eastAsia="仿宋" w:cs="宋体"/>
                <w:szCs w:val="21"/>
              </w:rPr>
              <w:t>调试导通</w:t>
            </w:r>
          </w:p>
        </w:tc>
        <w:tc>
          <w:tcPr>
            <w:tcW w:w="1137" w:type="dxa"/>
            <w:vAlign w:val="center"/>
          </w:tcPr>
          <w:p>
            <w:pPr>
              <w:spacing w:line="0" w:lineRule="atLeast"/>
              <w:jc w:val="center"/>
              <w:rPr>
                <w:rFonts w:ascii="仿宋" w:hAnsi="仿宋" w:eastAsia="仿宋" w:cs="宋体"/>
                <w:kern w:val="0"/>
                <w:szCs w:val="21"/>
              </w:rPr>
            </w:pPr>
            <w:r>
              <w:rPr>
                <w:rFonts w:hint="eastAsia" w:ascii="仿宋" w:hAnsi="仿宋" w:eastAsia="仿宋" w:cs="宋体"/>
                <w:kern w:val="0"/>
                <w:szCs w:val="21"/>
              </w:rPr>
              <w:t>26%</w:t>
            </w:r>
          </w:p>
        </w:tc>
        <w:tc>
          <w:tcPr>
            <w:tcW w:w="1144" w:type="dxa"/>
            <w:vMerge w:val="continue"/>
            <w:vAlign w:val="center"/>
          </w:tcPr>
          <w:p>
            <w:pPr>
              <w:spacing w:line="0" w:lineRule="atLeast"/>
              <w:jc w:val="center"/>
              <w:rPr>
                <w:rFonts w:ascii="仿宋" w:hAnsi="仿宋" w:eastAsia="仿宋" w:cs="宋体"/>
                <w:kern w:val="0"/>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44" w:hRule="atLeast"/>
          <w:jc w:val="center"/>
        </w:trPr>
        <w:tc>
          <w:tcPr>
            <w:tcW w:w="3355" w:type="dxa"/>
            <w:gridSpan w:val="3"/>
            <w:tcBorders>
              <w:right w:val="single" w:color="auto" w:sz="4" w:space="0"/>
            </w:tcBorders>
            <w:vAlign w:val="center"/>
          </w:tcPr>
          <w:p>
            <w:pPr>
              <w:spacing w:line="0" w:lineRule="atLeast"/>
              <w:jc w:val="center"/>
              <w:rPr>
                <w:rFonts w:ascii="仿宋" w:hAnsi="仿宋" w:eastAsia="仿宋" w:cs="宋体"/>
                <w:kern w:val="0"/>
                <w:szCs w:val="21"/>
              </w:rPr>
            </w:pPr>
            <w:r>
              <w:rPr>
                <w:rFonts w:hint="eastAsia" w:ascii="仿宋" w:hAnsi="仿宋" w:eastAsia="仿宋" w:cs="宋体"/>
                <w:kern w:val="0"/>
                <w:szCs w:val="21"/>
              </w:rPr>
              <w:t>合计</w:t>
            </w:r>
          </w:p>
        </w:tc>
        <w:tc>
          <w:tcPr>
            <w:tcW w:w="850" w:type="dxa"/>
            <w:tcBorders>
              <w:left w:val="single" w:color="auto" w:sz="4" w:space="0"/>
            </w:tcBorders>
            <w:vAlign w:val="center"/>
          </w:tcPr>
          <w:p>
            <w:pPr>
              <w:spacing w:line="0" w:lineRule="atLeast"/>
              <w:jc w:val="center"/>
              <w:rPr>
                <w:rFonts w:ascii="仿宋" w:hAnsi="仿宋" w:eastAsia="仿宋" w:cs="宋体"/>
                <w:kern w:val="0"/>
                <w:szCs w:val="21"/>
              </w:rPr>
            </w:pPr>
            <w:r>
              <w:rPr>
                <w:rFonts w:hint="eastAsia" w:ascii="仿宋" w:hAnsi="仿宋" w:eastAsia="仿宋" w:cs="宋体"/>
                <w:kern w:val="0"/>
                <w:szCs w:val="21"/>
              </w:rPr>
              <w:t>100</w:t>
            </w:r>
          </w:p>
        </w:tc>
        <w:tc>
          <w:tcPr>
            <w:tcW w:w="2354" w:type="dxa"/>
            <w:vAlign w:val="center"/>
          </w:tcPr>
          <w:p>
            <w:pPr>
              <w:spacing w:line="0" w:lineRule="atLeast"/>
              <w:jc w:val="center"/>
              <w:rPr>
                <w:rFonts w:ascii="仿宋" w:hAnsi="仿宋" w:eastAsia="仿宋" w:cs="宋体"/>
                <w:kern w:val="0"/>
                <w:szCs w:val="21"/>
              </w:rPr>
            </w:pPr>
            <w:r>
              <w:rPr>
                <w:rFonts w:hint="eastAsia" w:ascii="仿宋" w:hAnsi="仿宋" w:eastAsia="仿宋" w:cs="宋体"/>
                <w:bCs/>
                <w:szCs w:val="21"/>
              </w:rPr>
              <w:t>——</w:t>
            </w:r>
          </w:p>
        </w:tc>
        <w:tc>
          <w:tcPr>
            <w:tcW w:w="1137" w:type="dxa"/>
            <w:vAlign w:val="center"/>
          </w:tcPr>
          <w:p>
            <w:pPr>
              <w:spacing w:line="0" w:lineRule="atLeast"/>
              <w:jc w:val="center"/>
              <w:rPr>
                <w:rFonts w:ascii="仿宋" w:hAnsi="仿宋" w:eastAsia="仿宋" w:cs="宋体"/>
                <w:kern w:val="0"/>
                <w:szCs w:val="21"/>
              </w:rPr>
            </w:pPr>
            <w:r>
              <w:rPr>
                <w:rFonts w:hint="eastAsia" w:ascii="仿宋" w:hAnsi="仿宋" w:eastAsia="仿宋" w:cs="宋体"/>
                <w:kern w:val="0"/>
                <w:szCs w:val="21"/>
              </w:rPr>
              <w:t>100%</w:t>
            </w:r>
          </w:p>
        </w:tc>
        <w:tc>
          <w:tcPr>
            <w:tcW w:w="1144" w:type="dxa"/>
            <w:vAlign w:val="center"/>
          </w:tcPr>
          <w:p>
            <w:pPr>
              <w:spacing w:line="0" w:lineRule="atLeast"/>
              <w:jc w:val="center"/>
              <w:rPr>
                <w:rFonts w:ascii="仿宋" w:hAnsi="仿宋" w:eastAsia="仿宋" w:cs="宋体"/>
                <w:kern w:val="0"/>
                <w:szCs w:val="21"/>
              </w:rPr>
            </w:pPr>
          </w:p>
        </w:tc>
      </w:tr>
    </w:tbl>
    <w:p>
      <w:pPr>
        <w:spacing w:line="360" w:lineRule="auto"/>
        <w:rPr>
          <w:rFonts w:ascii="仿宋" w:hAnsi="仿宋" w:eastAsia="仿宋" w:cs="宋体"/>
          <w:b/>
          <w:sz w:val="32"/>
          <w:szCs w:val="32"/>
        </w:rPr>
      </w:pPr>
      <w:r>
        <w:rPr>
          <w:rFonts w:hint="eastAsia" w:ascii="仿宋" w:hAnsi="仿宋" w:eastAsia="仿宋" w:cs="宋体"/>
          <w:b/>
          <w:sz w:val="32"/>
          <w:szCs w:val="32"/>
        </w:rPr>
        <w:t>五、竞赛评分</w:t>
      </w:r>
    </w:p>
    <w:p>
      <w:pPr>
        <w:pStyle w:val="3"/>
        <w:rPr>
          <w:rFonts w:ascii="仿宋" w:hAnsi="仿宋" w:eastAsia="仿宋"/>
        </w:rPr>
      </w:pPr>
      <w:r>
        <w:rPr>
          <w:rFonts w:hint="eastAsia" w:ascii="仿宋" w:hAnsi="仿宋" w:eastAsia="仿宋"/>
        </w:rPr>
        <w:t>（一）成绩构成及评定</w:t>
      </w:r>
    </w:p>
    <w:p>
      <w:pPr>
        <w:widowControl/>
        <w:ind w:firstLine="640" w:firstLineChars="200"/>
        <w:rPr>
          <w:rFonts w:ascii="仿宋" w:hAnsi="仿宋" w:eastAsia="仿宋" w:cs="宋体"/>
          <w:sz w:val="32"/>
          <w:szCs w:val="32"/>
        </w:rPr>
      </w:pPr>
      <w:r>
        <w:rPr>
          <w:rFonts w:hint="eastAsia" w:ascii="仿宋" w:hAnsi="仿宋" w:eastAsia="仿宋" w:cs="宋体"/>
          <w:sz w:val="32"/>
          <w:szCs w:val="32"/>
        </w:rPr>
        <w:t>竞赛团队总成绩由</w:t>
      </w:r>
      <w:r>
        <w:rPr>
          <w:rFonts w:hint="eastAsia" w:ascii="仿宋" w:hAnsi="仿宋" w:eastAsia="仿宋" w:cs="宋体"/>
          <w:b/>
          <w:sz w:val="32"/>
          <w:szCs w:val="32"/>
        </w:rPr>
        <w:t>理论知识</w:t>
      </w:r>
      <w:r>
        <w:rPr>
          <w:rFonts w:hint="eastAsia" w:ascii="仿宋" w:hAnsi="仿宋" w:eastAsia="仿宋" w:cs="宋体"/>
          <w:sz w:val="32"/>
          <w:szCs w:val="32"/>
        </w:rPr>
        <w:t>和</w:t>
      </w:r>
      <w:r>
        <w:rPr>
          <w:rFonts w:hint="eastAsia" w:ascii="仿宋" w:hAnsi="仿宋" w:eastAsia="仿宋" w:cs="宋体"/>
          <w:b/>
          <w:sz w:val="32"/>
          <w:szCs w:val="32"/>
        </w:rPr>
        <w:t>技能操作</w:t>
      </w:r>
      <w:r>
        <w:rPr>
          <w:rFonts w:hint="eastAsia" w:ascii="仿宋" w:hAnsi="仿宋" w:eastAsia="仿宋" w:cs="宋体"/>
          <w:sz w:val="32"/>
          <w:szCs w:val="32"/>
        </w:rPr>
        <w:t>两部分成绩组成，满分为100分。其中理论知识占30%，技能操作占70%。理论知识和技能操作得分均计算到小数点后2位。</w:t>
      </w:r>
    </w:p>
    <w:p>
      <w:pPr>
        <w:widowControl/>
        <w:ind w:firstLine="640" w:firstLineChars="200"/>
        <w:rPr>
          <w:rFonts w:ascii="仿宋" w:hAnsi="仿宋" w:eastAsia="仿宋" w:cs="宋体"/>
          <w:sz w:val="32"/>
          <w:szCs w:val="32"/>
        </w:rPr>
      </w:pPr>
      <w:r>
        <w:rPr>
          <w:rFonts w:hint="eastAsia" w:ascii="仿宋" w:hAnsi="仿宋" w:eastAsia="仿宋" w:cs="宋体"/>
          <w:sz w:val="32"/>
          <w:szCs w:val="32"/>
        </w:rPr>
        <w:t>理论知识成绩为参赛选手理论知识答题考试的成绩，由智能系统软件自动评分。技能操作成绩为2名参赛选手共同完成技能比赛的成绩，为人工评分与智能系统软件自动评分之和。</w:t>
      </w:r>
    </w:p>
    <w:p>
      <w:pPr>
        <w:widowControl/>
        <w:ind w:firstLine="640" w:firstLineChars="200"/>
        <w:rPr>
          <w:rFonts w:ascii="仿宋" w:hAnsi="仿宋" w:eastAsia="仿宋" w:cs="宋体"/>
          <w:sz w:val="32"/>
          <w:szCs w:val="32"/>
        </w:rPr>
      </w:pPr>
      <w:r>
        <w:rPr>
          <w:rFonts w:hint="eastAsia" w:ascii="仿宋" w:hAnsi="仿宋" w:eastAsia="仿宋" w:cs="宋体"/>
          <w:sz w:val="32"/>
          <w:szCs w:val="32"/>
        </w:rPr>
        <w:t>竞赛团队总成绩最高的为第一名，依次类推，确定所有参赛团队的最终名次。比赛总成绩相同者，技能操作成绩高者，名次在前；如总成绩和技能操作成绩均相同者，则故障处理技能成绩高者，名次在前；如总成绩、技能操作成绩和故障处理技能成绩仍相同，则组合配线调试导通技能成绩高者，名次在前；如以上成绩均相同，则理论知识高者，名次在前。</w:t>
      </w:r>
    </w:p>
    <w:p>
      <w:pPr>
        <w:pStyle w:val="3"/>
        <w:rPr>
          <w:rFonts w:ascii="仿宋" w:hAnsi="仿宋" w:eastAsia="仿宋"/>
        </w:rPr>
      </w:pPr>
      <w:r>
        <w:rPr>
          <w:rFonts w:hint="eastAsia" w:ascii="仿宋" w:hAnsi="仿宋" w:eastAsia="仿宋"/>
        </w:rPr>
        <w:t>（二）评分方法及标准</w:t>
      </w:r>
    </w:p>
    <w:p>
      <w:pPr>
        <w:widowControl/>
        <w:ind w:firstLine="640" w:firstLineChars="200"/>
        <w:rPr>
          <w:rFonts w:ascii="仿宋" w:hAnsi="仿宋" w:eastAsia="仿宋" w:cs="宋体"/>
          <w:sz w:val="32"/>
          <w:szCs w:val="32"/>
        </w:rPr>
      </w:pPr>
      <w:r>
        <w:rPr>
          <w:rFonts w:hint="eastAsia" w:ascii="仿宋" w:hAnsi="仿宋" w:eastAsia="仿宋" w:cs="宋体"/>
          <w:sz w:val="32"/>
          <w:szCs w:val="32"/>
        </w:rPr>
        <w:t>1</w:t>
      </w:r>
      <w:r>
        <w:rPr>
          <w:rFonts w:ascii="仿宋" w:hAnsi="仿宋" w:eastAsia="仿宋" w:cs="宋体"/>
          <w:sz w:val="32"/>
          <w:szCs w:val="32"/>
        </w:rPr>
        <w:t>.</w:t>
      </w:r>
      <w:r>
        <w:rPr>
          <w:rFonts w:hint="eastAsia" w:ascii="仿宋" w:hAnsi="仿宋" w:eastAsia="仿宋" w:cs="宋体"/>
          <w:b/>
          <w:sz w:val="32"/>
          <w:szCs w:val="32"/>
        </w:rPr>
        <w:t>理论知识：</w:t>
      </w:r>
      <w:r>
        <w:rPr>
          <w:rFonts w:hint="eastAsia" w:ascii="仿宋" w:hAnsi="仿宋" w:eastAsia="仿宋" w:cs="宋体"/>
          <w:sz w:val="32"/>
          <w:szCs w:val="32"/>
        </w:rPr>
        <w:t>由系统自动评定分数。</w:t>
      </w:r>
    </w:p>
    <w:p>
      <w:pPr>
        <w:widowControl/>
        <w:ind w:firstLine="640" w:firstLineChars="200"/>
        <w:rPr>
          <w:rFonts w:ascii="仿宋" w:hAnsi="仿宋" w:eastAsia="仿宋" w:cs="宋体"/>
          <w:b/>
          <w:sz w:val="32"/>
          <w:szCs w:val="32"/>
        </w:rPr>
      </w:pPr>
      <w:r>
        <w:rPr>
          <w:rFonts w:hint="eastAsia" w:ascii="仿宋" w:hAnsi="仿宋" w:eastAsia="仿宋" w:cs="宋体"/>
          <w:sz w:val="32"/>
          <w:szCs w:val="32"/>
        </w:rPr>
        <w:t>2</w:t>
      </w:r>
      <w:r>
        <w:rPr>
          <w:rFonts w:ascii="仿宋" w:hAnsi="仿宋" w:eastAsia="仿宋" w:cs="宋体"/>
          <w:sz w:val="32"/>
          <w:szCs w:val="32"/>
        </w:rPr>
        <w:t>.</w:t>
      </w:r>
      <w:r>
        <w:rPr>
          <w:rFonts w:hint="eastAsia" w:ascii="仿宋" w:hAnsi="仿宋" w:eastAsia="仿宋" w:cs="宋体"/>
          <w:b/>
          <w:sz w:val="32"/>
          <w:szCs w:val="32"/>
        </w:rPr>
        <w:t>技能操作：</w:t>
      </w:r>
      <w:r>
        <w:rPr>
          <w:rFonts w:hint="eastAsia" w:ascii="仿宋" w:hAnsi="仿宋" w:eastAsia="仿宋" w:cs="宋体"/>
          <w:sz w:val="32"/>
          <w:szCs w:val="32"/>
        </w:rPr>
        <w:t>由系统自动评定和裁判组集体评定相结合</w:t>
      </w:r>
    </w:p>
    <w:p>
      <w:pPr>
        <w:widowControl/>
        <w:ind w:firstLine="640" w:firstLineChars="200"/>
        <w:rPr>
          <w:rFonts w:ascii="仿宋" w:hAnsi="仿宋" w:eastAsia="仿宋" w:cs="宋体"/>
          <w:sz w:val="32"/>
          <w:szCs w:val="32"/>
        </w:rPr>
      </w:pPr>
      <w:r>
        <w:rPr>
          <w:rFonts w:hint="eastAsia" w:ascii="仿宋" w:hAnsi="仿宋" w:eastAsia="仿宋" w:cs="宋体"/>
          <w:sz w:val="32"/>
          <w:szCs w:val="32"/>
        </w:rPr>
        <w:t>技能操作项目配分及评分标准（样表）分别见表3和表4。</w:t>
      </w:r>
    </w:p>
    <w:p>
      <w:pPr>
        <w:snapToGrid w:val="0"/>
        <w:spacing w:line="560" w:lineRule="exact"/>
        <w:ind w:firstLine="482" w:firstLineChars="200"/>
        <w:jc w:val="center"/>
        <w:rPr>
          <w:rFonts w:ascii="仿宋" w:hAnsi="仿宋" w:eastAsia="仿宋" w:cs="宋体"/>
          <w:b/>
          <w:bCs/>
          <w:kern w:val="0"/>
          <w:sz w:val="24"/>
        </w:rPr>
      </w:pPr>
      <w:r>
        <w:rPr>
          <w:rFonts w:hint="eastAsia" w:ascii="仿宋" w:hAnsi="仿宋" w:eastAsia="仿宋" w:cs="宋体"/>
          <w:b/>
          <w:bCs/>
          <w:kern w:val="0"/>
          <w:sz w:val="24"/>
        </w:rPr>
        <w:t xml:space="preserve">表 </w:t>
      </w:r>
      <w:r>
        <w:rPr>
          <w:rFonts w:ascii="仿宋" w:hAnsi="仿宋" w:eastAsia="仿宋" w:cs="宋体"/>
          <w:b/>
          <w:bCs/>
          <w:kern w:val="0"/>
          <w:sz w:val="24"/>
        </w:rPr>
        <w:t>3</w:t>
      </w:r>
      <w:r>
        <w:rPr>
          <w:rFonts w:hint="eastAsia" w:ascii="仿宋" w:hAnsi="仿宋" w:eastAsia="仿宋" w:cs="宋体"/>
          <w:b/>
          <w:bCs/>
          <w:kern w:val="0"/>
          <w:sz w:val="24"/>
        </w:rPr>
        <w:t>：技能操作项目配分表</w:t>
      </w:r>
    </w:p>
    <w:tbl>
      <w:tblPr>
        <w:tblStyle w:val="11"/>
        <w:tblW w:w="8836"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606"/>
        <w:gridCol w:w="1176"/>
        <w:gridCol w:w="2211"/>
        <w:gridCol w:w="709"/>
        <w:gridCol w:w="2977"/>
        <w:gridCol w:w="115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84" w:hRule="atLeast"/>
          <w:jc w:val="center"/>
        </w:trPr>
        <w:tc>
          <w:tcPr>
            <w:tcW w:w="606" w:type="dxa"/>
            <w:tcBorders>
              <w:bottom w:val="single" w:color="auto" w:sz="4" w:space="0"/>
            </w:tcBorders>
            <w:vAlign w:val="center"/>
          </w:tcPr>
          <w:p>
            <w:pPr>
              <w:spacing w:line="0" w:lineRule="atLeast"/>
              <w:jc w:val="center"/>
              <w:rPr>
                <w:rStyle w:val="10"/>
                <w:rFonts w:ascii="仿宋" w:hAnsi="仿宋" w:eastAsia="仿宋" w:cs="宋体"/>
                <w:b/>
                <w:sz w:val="28"/>
                <w:szCs w:val="28"/>
              </w:rPr>
            </w:pPr>
            <w:r>
              <w:rPr>
                <w:rStyle w:val="10"/>
                <w:rFonts w:hint="eastAsia" w:ascii="仿宋" w:hAnsi="仿宋" w:eastAsia="仿宋" w:cs="宋体"/>
                <w:b/>
                <w:sz w:val="28"/>
                <w:szCs w:val="28"/>
              </w:rPr>
              <w:t>序号</w:t>
            </w:r>
          </w:p>
        </w:tc>
        <w:tc>
          <w:tcPr>
            <w:tcW w:w="3387" w:type="dxa"/>
            <w:gridSpan w:val="2"/>
            <w:tcBorders>
              <w:bottom w:val="single" w:color="auto" w:sz="4" w:space="0"/>
            </w:tcBorders>
            <w:vAlign w:val="center"/>
          </w:tcPr>
          <w:p>
            <w:pPr>
              <w:spacing w:line="0" w:lineRule="atLeast"/>
              <w:jc w:val="center"/>
              <w:rPr>
                <w:rStyle w:val="10"/>
                <w:rFonts w:ascii="仿宋" w:hAnsi="仿宋" w:eastAsia="仿宋" w:cs="宋体"/>
                <w:b/>
                <w:sz w:val="28"/>
                <w:szCs w:val="28"/>
              </w:rPr>
            </w:pPr>
            <w:r>
              <w:rPr>
                <w:rStyle w:val="10"/>
                <w:rFonts w:hint="eastAsia" w:ascii="仿宋" w:hAnsi="仿宋" w:eastAsia="仿宋" w:cs="宋体"/>
                <w:b/>
                <w:sz w:val="28"/>
                <w:szCs w:val="28"/>
              </w:rPr>
              <w:t>项目</w:t>
            </w:r>
          </w:p>
        </w:tc>
        <w:tc>
          <w:tcPr>
            <w:tcW w:w="709" w:type="dxa"/>
            <w:tcBorders>
              <w:right w:val="single" w:color="auto" w:sz="4" w:space="0"/>
            </w:tcBorders>
            <w:vAlign w:val="center"/>
          </w:tcPr>
          <w:p>
            <w:pPr>
              <w:spacing w:line="0" w:lineRule="atLeast"/>
              <w:jc w:val="center"/>
              <w:rPr>
                <w:rStyle w:val="10"/>
                <w:rFonts w:ascii="仿宋" w:hAnsi="仿宋" w:eastAsia="仿宋" w:cs="宋体"/>
                <w:b/>
                <w:sz w:val="28"/>
                <w:szCs w:val="28"/>
              </w:rPr>
            </w:pPr>
            <w:r>
              <w:rPr>
                <w:rStyle w:val="10"/>
                <w:rFonts w:hint="eastAsia" w:ascii="仿宋" w:hAnsi="仿宋" w:eastAsia="仿宋" w:cs="宋体"/>
                <w:b/>
                <w:sz w:val="28"/>
                <w:szCs w:val="28"/>
              </w:rPr>
              <w:t>配分</w:t>
            </w:r>
          </w:p>
        </w:tc>
        <w:tc>
          <w:tcPr>
            <w:tcW w:w="2977" w:type="dxa"/>
            <w:vAlign w:val="center"/>
          </w:tcPr>
          <w:p>
            <w:pPr>
              <w:spacing w:line="0" w:lineRule="atLeast"/>
              <w:jc w:val="center"/>
              <w:rPr>
                <w:rStyle w:val="10"/>
                <w:rFonts w:ascii="仿宋" w:hAnsi="仿宋" w:eastAsia="仿宋" w:cs="宋体"/>
                <w:b/>
                <w:sz w:val="28"/>
                <w:szCs w:val="28"/>
              </w:rPr>
            </w:pPr>
            <w:r>
              <w:rPr>
                <w:rStyle w:val="10"/>
                <w:rFonts w:hint="eastAsia" w:ascii="仿宋" w:hAnsi="仿宋" w:eastAsia="仿宋" w:cs="宋体"/>
                <w:b/>
                <w:sz w:val="28"/>
                <w:szCs w:val="28"/>
              </w:rPr>
              <w:t>内容</w:t>
            </w:r>
          </w:p>
        </w:tc>
        <w:tc>
          <w:tcPr>
            <w:tcW w:w="1157" w:type="dxa"/>
            <w:vAlign w:val="center"/>
          </w:tcPr>
          <w:p>
            <w:pPr>
              <w:spacing w:line="0" w:lineRule="atLeast"/>
              <w:jc w:val="center"/>
              <w:rPr>
                <w:rStyle w:val="10"/>
                <w:rFonts w:ascii="仿宋" w:hAnsi="仿宋" w:eastAsia="仿宋" w:cs="宋体"/>
                <w:b/>
                <w:sz w:val="28"/>
                <w:szCs w:val="28"/>
              </w:rPr>
            </w:pPr>
            <w:r>
              <w:rPr>
                <w:rStyle w:val="10"/>
                <w:rFonts w:hint="eastAsia" w:ascii="仿宋" w:hAnsi="仿宋" w:eastAsia="仿宋" w:cs="宋体"/>
                <w:b/>
                <w:sz w:val="28"/>
                <w:szCs w:val="28"/>
              </w:rPr>
              <w:t>项目分值合计</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15" w:hRule="atLeast"/>
          <w:tblHeader/>
          <w:jc w:val="center"/>
        </w:trPr>
        <w:tc>
          <w:tcPr>
            <w:tcW w:w="606" w:type="dxa"/>
            <w:vMerge w:val="restart"/>
            <w:vAlign w:val="center"/>
          </w:tcPr>
          <w:p>
            <w:pPr>
              <w:spacing w:line="0" w:lineRule="atLeast"/>
              <w:jc w:val="center"/>
              <w:rPr>
                <w:rFonts w:ascii="仿宋" w:hAnsi="仿宋" w:eastAsia="仿宋" w:cs="宋体"/>
                <w:kern w:val="0"/>
                <w:szCs w:val="21"/>
              </w:rPr>
            </w:pPr>
            <w:r>
              <w:rPr>
                <w:rStyle w:val="10"/>
                <w:rFonts w:hint="eastAsia" w:ascii="仿宋" w:hAnsi="仿宋" w:eastAsia="仿宋" w:cs="宋体"/>
                <w:bCs/>
                <w:szCs w:val="21"/>
              </w:rPr>
              <w:t>1</w:t>
            </w:r>
          </w:p>
        </w:tc>
        <w:tc>
          <w:tcPr>
            <w:tcW w:w="1176" w:type="dxa"/>
            <w:vMerge w:val="restart"/>
            <w:vAlign w:val="center"/>
          </w:tcPr>
          <w:p>
            <w:pPr>
              <w:spacing w:line="0" w:lineRule="atLeast"/>
              <w:jc w:val="center"/>
              <w:rPr>
                <w:rFonts w:ascii="仿宋" w:hAnsi="仿宋" w:eastAsia="仿宋" w:cs="宋体"/>
                <w:kern w:val="0"/>
                <w:szCs w:val="21"/>
              </w:rPr>
            </w:pPr>
            <w:r>
              <w:rPr>
                <w:rFonts w:hint="eastAsia" w:ascii="仿宋" w:hAnsi="仿宋" w:eastAsia="仿宋" w:cs="宋体"/>
                <w:szCs w:val="21"/>
              </w:rPr>
              <w:t>系统工作情况测试</w:t>
            </w:r>
          </w:p>
        </w:tc>
        <w:tc>
          <w:tcPr>
            <w:tcW w:w="2211" w:type="dxa"/>
            <w:tcBorders>
              <w:bottom w:val="single" w:color="auto" w:sz="4" w:space="0"/>
            </w:tcBorders>
            <w:vAlign w:val="center"/>
          </w:tcPr>
          <w:p>
            <w:pPr>
              <w:spacing w:line="0" w:lineRule="atLeast"/>
              <w:jc w:val="left"/>
              <w:rPr>
                <w:rFonts w:ascii="仿宋" w:hAnsi="仿宋" w:eastAsia="仿宋" w:cs="宋体"/>
                <w:szCs w:val="21"/>
              </w:rPr>
            </w:pPr>
            <w:r>
              <w:rPr>
                <w:rFonts w:hint="eastAsia" w:ascii="仿宋" w:hAnsi="仿宋" w:eastAsia="仿宋" w:cs="宋体"/>
                <w:spacing w:val="4"/>
                <w:kern w:val="0"/>
                <w:szCs w:val="21"/>
              </w:rPr>
              <w:t>电气特性测试</w:t>
            </w:r>
          </w:p>
        </w:tc>
        <w:tc>
          <w:tcPr>
            <w:tcW w:w="709" w:type="dxa"/>
            <w:tcBorders>
              <w:right w:val="single" w:color="auto" w:sz="4" w:space="0"/>
            </w:tcBorders>
            <w:vAlign w:val="center"/>
          </w:tcPr>
          <w:p>
            <w:pPr>
              <w:spacing w:line="0" w:lineRule="atLeast"/>
              <w:jc w:val="center"/>
              <w:rPr>
                <w:rStyle w:val="10"/>
                <w:rFonts w:ascii="仿宋" w:hAnsi="仿宋" w:eastAsia="仿宋" w:cs="宋体"/>
                <w:szCs w:val="21"/>
              </w:rPr>
            </w:pPr>
            <w:r>
              <w:rPr>
                <w:rStyle w:val="10"/>
                <w:rFonts w:hint="eastAsia" w:ascii="仿宋" w:hAnsi="仿宋" w:eastAsia="仿宋" w:cs="宋体"/>
                <w:szCs w:val="21"/>
              </w:rPr>
              <w:t>0.5</w:t>
            </w:r>
          </w:p>
        </w:tc>
        <w:tc>
          <w:tcPr>
            <w:tcW w:w="2977" w:type="dxa"/>
            <w:vAlign w:val="center"/>
          </w:tcPr>
          <w:p>
            <w:pPr>
              <w:spacing w:line="0" w:lineRule="atLeast"/>
              <w:jc w:val="left"/>
              <w:rPr>
                <w:rStyle w:val="10"/>
                <w:rFonts w:ascii="仿宋" w:hAnsi="仿宋" w:eastAsia="仿宋" w:cs="宋体"/>
                <w:bCs/>
                <w:szCs w:val="21"/>
              </w:rPr>
            </w:pPr>
            <w:r>
              <w:rPr>
                <w:rFonts w:hint="eastAsia" w:ascii="仿宋" w:hAnsi="仿宋" w:eastAsia="仿宋" w:cs="宋体"/>
                <w:szCs w:val="21"/>
              </w:rPr>
              <w:t>测量各种电气参数</w:t>
            </w:r>
          </w:p>
        </w:tc>
        <w:tc>
          <w:tcPr>
            <w:tcW w:w="1157" w:type="dxa"/>
            <w:vMerge w:val="restart"/>
            <w:vAlign w:val="center"/>
          </w:tcPr>
          <w:p>
            <w:pPr>
              <w:spacing w:line="0" w:lineRule="atLeast"/>
              <w:jc w:val="center"/>
              <w:rPr>
                <w:rFonts w:ascii="仿宋" w:hAnsi="仿宋" w:eastAsia="仿宋" w:cs="宋体"/>
                <w:szCs w:val="21"/>
              </w:rPr>
            </w:pPr>
            <w:r>
              <w:rPr>
                <w:rFonts w:hint="eastAsia" w:ascii="仿宋" w:hAnsi="仿宋" w:eastAsia="仿宋" w:cs="宋体"/>
                <w:szCs w:val="21"/>
              </w:rPr>
              <w:t>3.5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99" w:hRule="atLeast"/>
          <w:jc w:val="center"/>
        </w:trPr>
        <w:tc>
          <w:tcPr>
            <w:tcW w:w="606" w:type="dxa"/>
            <w:vMerge w:val="continue"/>
            <w:vAlign w:val="center"/>
          </w:tcPr>
          <w:p>
            <w:pPr>
              <w:spacing w:line="0" w:lineRule="atLeast"/>
              <w:jc w:val="center"/>
              <w:rPr>
                <w:rFonts w:ascii="仿宋" w:hAnsi="仿宋" w:eastAsia="仿宋" w:cs="宋体"/>
                <w:kern w:val="0"/>
                <w:szCs w:val="21"/>
              </w:rPr>
            </w:pPr>
          </w:p>
        </w:tc>
        <w:tc>
          <w:tcPr>
            <w:tcW w:w="1176" w:type="dxa"/>
            <w:vMerge w:val="continue"/>
            <w:vAlign w:val="center"/>
          </w:tcPr>
          <w:p>
            <w:pPr>
              <w:spacing w:line="0" w:lineRule="atLeast"/>
              <w:jc w:val="center"/>
              <w:rPr>
                <w:rFonts w:ascii="仿宋" w:hAnsi="仿宋" w:eastAsia="仿宋" w:cs="宋体"/>
                <w:kern w:val="0"/>
                <w:szCs w:val="21"/>
              </w:rPr>
            </w:pPr>
          </w:p>
        </w:tc>
        <w:tc>
          <w:tcPr>
            <w:tcW w:w="2211" w:type="dxa"/>
            <w:vAlign w:val="center"/>
          </w:tcPr>
          <w:p>
            <w:pPr>
              <w:spacing w:line="0" w:lineRule="atLeast"/>
              <w:jc w:val="left"/>
              <w:rPr>
                <w:rFonts w:ascii="仿宋" w:hAnsi="仿宋" w:eastAsia="仿宋" w:cs="宋体"/>
                <w:kern w:val="0"/>
                <w:szCs w:val="21"/>
              </w:rPr>
            </w:pPr>
            <w:r>
              <w:rPr>
                <w:rFonts w:hint="eastAsia" w:ascii="仿宋" w:hAnsi="仿宋" w:eastAsia="仿宋" w:cs="宋体"/>
                <w:kern w:val="0"/>
                <w:szCs w:val="21"/>
              </w:rPr>
              <w:t>定位转反位操纵</w:t>
            </w:r>
          </w:p>
        </w:tc>
        <w:tc>
          <w:tcPr>
            <w:tcW w:w="709" w:type="dxa"/>
            <w:tcBorders>
              <w:bottom w:val="single" w:color="auto" w:sz="4" w:space="0"/>
              <w:right w:val="single" w:color="auto" w:sz="4" w:space="0"/>
            </w:tcBorders>
            <w:vAlign w:val="center"/>
          </w:tcPr>
          <w:p>
            <w:pPr>
              <w:spacing w:line="0" w:lineRule="atLeast"/>
              <w:jc w:val="center"/>
              <w:rPr>
                <w:rFonts w:ascii="仿宋" w:hAnsi="仿宋" w:eastAsia="仿宋" w:cs="宋体"/>
                <w:kern w:val="0"/>
                <w:szCs w:val="21"/>
              </w:rPr>
            </w:pPr>
            <w:r>
              <w:rPr>
                <w:rFonts w:hint="eastAsia" w:ascii="仿宋" w:hAnsi="仿宋" w:eastAsia="仿宋" w:cs="宋体"/>
                <w:kern w:val="0"/>
                <w:szCs w:val="21"/>
              </w:rPr>
              <w:t>1.5</w:t>
            </w:r>
          </w:p>
        </w:tc>
        <w:tc>
          <w:tcPr>
            <w:tcW w:w="2977" w:type="dxa"/>
            <w:vAlign w:val="center"/>
          </w:tcPr>
          <w:p>
            <w:pPr>
              <w:spacing w:line="0" w:lineRule="atLeast"/>
              <w:rPr>
                <w:rFonts w:ascii="仿宋" w:hAnsi="仿宋" w:eastAsia="仿宋" w:cs="宋体"/>
                <w:kern w:val="0"/>
                <w:szCs w:val="21"/>
              </w:rPr>
            </w:pPr>
            <w:r>
              <w:rPr>
                <w:rFonts w:hint="eastAsia" w:ascii="仿宋" w:hAnsi="仿宋" w:eastAsia="仿宋" w:cs="宋体"/>
                <w:kern w:val="0"/>
                <w:szCs w:val="21"/>
              </w:rPr>
              <w:t>软件中“总反”操纵</w:t>
            </w:r>
          </w:p>
        </w:tc>
        <w:tc>
          <w:tcPr>
            <w:tcW w:w="1157" w:type="dxa"/>
            <w:vMerge w:val="continue"/>
            <w:vAlign w:val="center"/>
          </w:tcPr>
          <w:p>
            <w:pPr>
              <w:spacing w:line="0" w:lineRule="atLeast"/>
              <w:jc w:val="center"/>
              <w:rPr>
                <w:rFonts w:ascii="仿宋" w:hAnsi="仿宋" w:eastAsia="仿宋" w:cs="宋体"/>
                <w:kern w:val="0"/>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79" w:hRule="atLeast"/>
          <w:jc w:val="center"/>
        </w:trPr>
        <w:tc>
          <w:tcPr>
            <w:tcW w:w="606" w:type="dxa"/>
            <w:vMerge w:val="continue"/>
            <w:vAlign w:val="center"/>
          </w:tcPr>
          <w:p>
            <w:pPr>
              <w:spacing w:line="0" w:lineRule="atLeast"/>
              <w:jc w:val="center"/>
              <w:rPr>
                <w:rFonts w:ascii="仿宋" w:hAnsi="仿宋" w:eastAsia="仿宋" w:cs="宋体"/>
                <w:kern w:val="0"/>
                <w:szCs w:val="21"/>
              </w:rPr>
            </w:pPr>
          </w:p>
        </w:tc>
        <w:tc>
          <w:tcPr>
            <w:tcW w:w="1176" w:type="dxa"/>
            <w:vMerge w:val="continue"/>
            <w:vAlign w:val="center"/>
          </w:tcPr>
          <w:p>
            <w:pPr>
              <w:spacing w:line="0" w:lineRule="atLeast"/>
              <w:jc w:val="center"/>
              <w:rPr>
                <w:rFonts w:ascii="仿宋" w:hAnsi="仿宋" w:eastAsia="仿宋" w:cs="宋体"/>
                <w:kern w:val="0"/>
                <w:szCs w:val="21"/>
              </w:rPr>
            </w:pPr>
          </w:p>
        </w:tc>
        <w:tc>
          <w:tcPr>
            <w:tcW w:w="2211" w:type="dxa"/>
            <w:vAlign w:val="center"/>
          </w:tcPr>
          <w:p>
            <w:pPr>
              <w:spacing w:line="0" w:lineRule="atLeast"/>
              <w:jc w:val="left"/>
              <w:rPr>
                <w:rFonts w:ascii="仿宋" w:hAnsi="仿宋" w:eastAsia="仿宋" w:cs="宋体"/>
                <w:kern w:val="0"/>
                <w:szCs w:val="21"/>
              </w:rPr>
            </w:pPr>
            <w:r>
              <w:rPr>
                <w:rFonts w:hint="eastAsia" w:ascii="仿宋" w:hAnsi="仿宋" w:eastAsia="仿宋" w:cs="宋体"/>
                <w:kern w:val="0"/>
                <w:szCs w:val="21"/>
              </w:rPr>
              <w:t>反位转定位操纵</w:t>
            </w:r>
          </w:p>
        </w:tc>
        <w:tc>
          <w:tcPr>
            <w:tcW w:w="709" w:type="dxa"/>
            <w:tcBorders>
              <w:bottom w:val="single" w:color="auto" w:sz="4" w:space="0"/>
              <w:right w:val="single" w:color="auto" w:sz="4" w:space="0"/>
            </w:tcBorders>
            <w:vAlign w:val="center"/>
          </w:tcPr>
          <w:p>
            <w:pPr>
              <w:spacing w:line="0" w:lineRule="atLeast"/>
              <w:jc w:val="center"/>
              <w:rPr>
                <w:rFonts w:ascii="仿宋" w:hAnsi="仿宋" w:eastAsia="仿宋" w:cs="宋体"/>
                <w:kern w:val="0"/>
                <w:szCs w:val="21"/>
              </w:rPr>
            </w:pPr>
            <w:r>
              <w:rPr>
                <w:rFonts w:hint="eastAsia" w:ascii="仿宋" w:hAnsi="仿宋" w:eastAsia="仿宋" w:cs="宋体"/>
                <w:kern w:val="0"/>
                <w:szCs w:val="21"/>
              </w:rPr>
              <w:t>1.5</w:t>
            </w:r>
          </w:p>
        </w:tc>
        <w:tc>
          <w:tcPr>
            <w:tcW w:w="2977" w:type="dxa"/>
            <w:vAlign w:val="center"/>
          </w:tcPr>
          <w:p>
            <w:pPr>
              <w:spacing w:line="0" w:lineRule="atLeast"/>
              <w:rPr>
                <w:rFonts w:ascii="仿宋" w:hAnsi="仿宋" w:eastAsia="仿宋" w:cs="宋体"/>
                <w:kern w:val="0"/>
                <w:szCs w:val="21"/>
              </w:rPr>
            </w:pPr>
            <w:r>
              <w:rPr>
                <w:rFonts w:hint="eastAsia" w:ascii="仿宋" w:hAnsi="仿宋" w:eastAsia="仿宋" w:cs="宋体"/>
                <w:kern w:val="0"/>
                <w:szCs w:val="21"/>
              </w:rPr>
              <w:t>软件中“总定”操纵</w:t>
            </w:r>
          </w:p>
        </w:tc>
        <w:tc>
          <w:tcPr>
            <w:tcW w:w="1157" w:type="dxa"/>
            <w:vMerge w:val="continue"/>
            <w:vAlign w:val="center"/>
          </w:tcPr>
          <w:p>
            <w:pPr>
              <w:spacing w:line="0" w:lineRule="atLeast"/>
              <w:jc w:val="center"/>
              <w:rPr>
                <w:rFonts w:ascii="仿宋" w:hAnsi="仿宋" w:eastAsia="仿宋" w:cs="宋体"/>
                <w:kern w:val="0"/>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74" w:hRule="atLeast"/>
          <w:jc w:val="center"/>
        </w:trPr>
        <w:tc>
          <w:tcPr>
            <w:tcW w:w="606" w:type="dxa"/>
            <w:vMerge w:val="restart"/>
            <w:vAlign w:val="center"/>
          </w:tcPr>
          <w:p>
            <w:pPr>
              <w:spacing w:line="0" w:lineRule="atLeast"/>
              <w:jc w:val="center"/>
              <w:rPr>
                <w:rFonts w:ascii="仿宋" w:hAnsi="仿宋" w:eastAsia="仿宋" w:cs="宋体"/>
                <w:kern w:val="0"/>
                <w:szCs w:val="21"/>
              </w:rPr>
            </w:pPr>
            <w:r>
              <w:rPr>
                <w:rFonts w:hint="eastAsia" w:ascii="仿宋" w:hAnsi="仿宋" w:eastAsia="仿宋" w:cs="宋体"/>
                <w:kern w:val="0"/>
                <w:szCs w:val="21"/>
              </w:rPr>
              <w:t>2</w:t>
            </w:r>
          </w:p>
        </w:tc>
        <w:tc>
          <w:tcPr>
            <w:tcW w:w="1176" w:type="dxa"/>
            <w:vMerge w:val="restart"/>
            <w:vAlign w:val="center"/>
          </w:tcPr>
          <w:p>
            <w:pPr>
              <w:spacing w:line="0" w:lineRule="atLeast"/>
              <w:jc w:val="center"/>
              <w:rPr>
                <w:rFonts w:ascii="仿宋" w:hAnsi="仿宋" w:eastAsia="仿宋" w:cs="宋体"/>
                <w:kern w:val="0"/>
                <w:szCs w:val="21"/>
              </w:rPr>
            </w:pPr>
            <w:r>
              <w:rPr>
                <w:rFonts w:hint="eastAsia" w:ascii="仿宋" w:hAnsi="仿宋" w:eastAsia="仿宋" w:cs="宋体"/>
                <w:szCs w:val="21"/>
              </w:rPr>
              <w:t>《行车设备检查登记簿》填写</w:t>
            </w:r>
          </w:p>
        </w:tc>
        <w:tc>
          <w:tcPr>
            <w:tcW w:w="2211" w:type="dxa"/>
            <w:vAlign w:val="center"/>
          </w:tcPr>
          <w:p>
            <w:pPr>
              <w:spacing w:line="0" w:lineRule="atLeast"/>
              <w:jc w:val="left"/>
              <w:rPr>
                <w:rFonts w:ascii="仿宋" w:hAnsi="仿宋" w:eastAsia="仿宋" w:cs="宋体"/>
                <w:kern w:val="0"/>
                <w:szCs w:val="21"/>
              </w:rPr>
            </w:pPr>
            <w:r>
              <w:rPr>
                <w:rFonts w:hint="eastAsia" w:ascii="仿宋" w:hAnsi="仿宋" w:eastAsia="仿宋" w:cs="宋体"/>
                <w:kern w:val="0"/>
                <w:szCs w:val="21"/>
              </w:rPr>
              <w:t>故障现象</w:t>
            </w:r>
          </w:p>
        </w:tc>
        <w:tc>
          <w:tcPr>
            <w:tcW w:w="709" w:type="dxa"/>
            <w:tcBorders>
              <w:right w:val="single" w:color="auto" w:sz="4" w:space="0"/>
            </w:tcBorders>
            <w:vAlign w:val="center"/>
          </w:tcPr>
          <w:p>
            <w:pPr>
              <w:spacing w:line="0" w:lineRule="atLeast"/>
              <w:jc w:val="center"/>
              <w:rPr>
                <w:rFonts w:ascii="仿宋" w:hAnsi="仿宋" w:eastAsia="仿宋" w:cs="宋体"/>
                <w:kern w:val="0"/>
                <w:szCs w:val="21"/>
              </w:rPr>
            </w:pPr>
            <w:r>
              <w:rPr>
                <w:rFonts w:hint="eastAsia" w:ascii="仿宋" w:hAnsi="仿宋" w:eastAsia="仿宋" w:cs="宋体"/>
                <w:kern w:val="0"/>
                <w:szCs w:val="21"/>
              </w:rPr>
              <w:t>2</w:t>
            </w:r>
          </w:p>
        </w:tc>
        <w:tc>
          <w:tcPr>
            <w:tcW w:w="2977" w:type="dxa"/>
            <w:vAlign w:val="center"/>
          </w:tcPr>
          <w:p>
            <w:pPr>
              <w:spacing w:line="0" w:lineRule="atLeast"/>
              <w:rPr>
                <w:rFonts w:ascii="仿宋" w:hAnsi="仿宋" w:eastAsia="仿宋" w:cs="宋体"/>
                <w:kern w:val="0"/>
                <w:szCs w:val="21"/>
              </w:rPr>
            </w:pPr>
            <w:r>
              <w:rPr>
                <w:rFonts w:hint="eastAsia" w:ascii="仿宋" w:hAnsi="仿宋" w:eastAsia="仿宋" w:cs="宋体"/>
                <w:kern w:val="0"/>
                <w:szCs w:val="21"/>
              </w:rPr>
              <w:t>描述正确、详细</w:t>
            </w:r>
          </w:p>
        </w:tc>
        <w:tc>
          <w:tcPr>
            <w:tcW w:w="1157" w:type="dxa"/>
            <w:vMerge w:val="restart"/>
            <w:vAlign w:val="center"/>
          </w:tcPr>
          <w:p>
            <w:pPr>
              <w:spacing w:line="0" w:lineRule="atLeast"/>
              <w:jc w:val="center"/>
              <w:rPr>
                <w:rFonts w:ascii="仿宋" w:hAnsi="仿宋" w:eastAsia="仿宋" w:cs="宋体"/>
                <w:kern w:val="0"/>
                <w:szCs w:val="21"/>
              </w:rPr>
            </w:pPr>
            <w:r>
              <w:rPr>
                <w:rFonts w:hint="eastAsia" w:ascii="仿宋" w:hAnsi="仿宋" w:eastAsia="仿宋" w:cs="宋体"/>
                <w:kern w:val="0"/>
                <w:szCs w:val="21"/>
              </w:rPr>
              <w:t>4.5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74" w:hRule="atLeast"/>
          <w:jc w:val="center"/>
        </w:trPr>
        <w:tc>
          <w:tcPr>
            <w:tcW w:w="606" w:type="dxa"/>
            <w:vMerge w:val="continue"/>
            <w:vAlign w:val="center"/>
          </w:tcPr>
          <w:p>
            <w:pPr>
              <w:spacing w:line="0" w:lineRule="atLeast"/>
              <w:jc w:val="center"/>
              <w:rPr>
                <w:rFonts w:ascii="仿宋" w:hAnsi="仿宋" w:eastAsia="仿宋" w:cs="宋体"/>
                <w:kern w:val="0"/>
                <w:szCs w:val="21"/>
              </w:rPr>
            </w:pPr>
          </w:p>
        </w:tc>
        <w:tc>
          <w:tcPr>
            <w:tcW w:w="1176" w:type="dxa"/>
            <w:vMerge w:val="continue"/>
            <w:vAlign w:val="center"/>
          </w:tcPr>
          <w:p>
            <w:pPr>
              <w:spacing w:line="0" w:lineRule="atLeast"/>
              <w:jc w:val="center"/>
              <w:rPr>
                <w:rFonts w:ascii="仿宋" w:hAnsi="仿宋" w:eastAsia="仿宋" w:cs="宋体"/>
                <w:kern w:val="0"/>
                <w:szCs w:val="21"/>
              </w:rPr>
            </w:pPr>
          </w:p>
        </w:tc>
        <w:tc>
          <w:tcPr>
            <w:tcW w:w="2211" w:type="dxa"/>
            <w:vAlign w:val="center"/>
          </w:tcPr>
          <w:p>
            <w:pPr>
              <w:spacing w:line="0" w:lineRule="atLeast"/>
              <w:jc w:val="left"/>
              <w:rPr>
                <w:rFonts w:ascii="仿宋" w:hAnsi="仿宋" w:eastAsia="仿宋" w:cs="宋体"/>
                <w:kern w:val="0"/>
                <w:szCs w:val="21"/>
              </w:rPr>
            </w:pPr>
            <w:r>
              <w:rPr>
                <w:rFonts w:hint="eastAsia" w:ascii="仿宋" w:hAnsi="仿宋" w:eastAsia="仿宋" w:cs="宋体"/>
                <w:kern w:val="0"/>
                <w:szCs w:val="21"/>
              </w:rPr>
              <w:t>故障原因</w:t>
            </w:r>
          </w:p>
        </w:tc>
        <w:tc>
          <w:tcPr>
            <w:tcW w:w="709" w:type="dxa"/>
            <w:tcBorders>
              <w:right w:val="single" w:color="auto" w:sz="4" w:space="0"/>
            </w:tcBorders>
            <w:vAlign w:val="center"/>
          </w:tcPr>
          <w:p>
            <w:pPr>
              <w:spacing w:line="0" w:lineRule="atLeast"/>
              <w:jc w:val="center"/>
              <w:rPr>
                <w:rFonts w:ascii="仿宋" w:hAnsi="仿宋" w:eastAsia="仿宋" w:cs="宋体"/>
                <w:kern w:val="0"/>
                <w:szCs w:val="21"/>
              </w:rPr>
            </w:pPr>
            <w:r>
              <w:rPr>
                <w:rFonts w:hint="eastAsia" w:ascii="仿宋" w:hAnsi="仿宋" w:eastAsia="仿宋" w:cs="宋体"/>
                <w:kern w:val="0"/>
                <w:szCs w:val="21"/>
              </w:rPr>
              <w:t>2</w:t>
            </w:r>
          </w:p>
        </w:tc>
        <w:tc>
          <w:tcPr>
            <w:tcW w:w="2977" w:type="dxa"/>
            <w:vAlign w:val="center"/>
          </w:tcPr>
          <w:p>
            <w:pPr>
              <w:spacing w:line="0" w:lineRule="atLeast"/>
              <w:rPr>
                <w:rFonts w:ascii="仿宋" w:hAnsi="仿宋" w:eastAsia="仿宋" w:cs="宋体"/>
                <w:kern w:val="0"/>
                <w:szCs w:val="21"/>
              </w:rPr>
            </w:pPr>
            <w:r>
              <w:rPr>
                <w:rFonts w:hint="eastAsia" w:ascii="仿宋" w:hAnsi="仿宋" w:eastAsia="仿宋" w:cs="宋体"/>
                <w:kern w:val="0"/>
                <w:szCs w:val="21"/>
              </w:rPr>
              <w:t>描述正确、详细</w:t>
            </w:r>
          </w:p>
        </w:tc>
        <w:tc>
          <w:tcPr>
            <w:tcW w:w="1157" w:type="dxa"/>
            <w:vMerge w:val="continue"/>
            <w:vAlign w:val="center"/>
          </w:tcPr>
          <w:p>
            <w:pPr>
              <w:spacing w:line="0" w:lineRule="atLeast"/>
              <w:jc w:val="center"/>
              <w:rPr>
                <w:rFonts w:ascii="仿宋" w:hAnsi="仿宋" w:eastAsia="仿宋" w:cs="宋体"/>
                <w:kern w:val="0"/>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74" w:hRule="atLeast"/>
          <w:jc w:val="center"/>
        </w:trPr>
        <w:tc>
          <w:tcPr>
            <w:tcW w:w="606" w:type="dxa"/>
            <w:vMerge w:val="continue"/>
            <w:vAlign w:val="center"/>
          </w:tcPr>
          <w:p>
            <w:pPr>
              <w:spacing w:line="0" w:lineRule="atLeast"/>
              <w:jc w:val="center"/>
              <w:rPr>
                <w:rFonts w:ascii="仿宋" w:hAnsi="仿宋" w:eastAsia="仿宋" w:cs="宋体"/>
                <w:kern w:val="0"/>
                <w:szCs w:val="21"/>
              </w:rPr>
            </w:pPr>
          </w:p>
        </w:tc>
        <w:tc>
          <w:tcPr>
            <w:tcW w:w="1176" w:type="dxa"/>
            <w:vMerge w:val="continue"/>
            <w:vAlign w:val="center"/>
          </w:tcPr>
          <w:p>
            <w:pPr>
              <w:spacing w:line="0" w:lineRule="atLeast"/>
              <w:jc w:val="center"/>
              <w:rPr>
                <w:rFonts w:ascii="仿宋" w:hAnsi="仿宋" w:eastAsia="仿宋" w:cs="宋体"/>
                <w:kern w:val="0"/>
                <w:szCs w:val="21"/>
              </w:rPr>
            </w:pPr>
          </w:p>
        </w:tc>
        <w:tc>
          <w:tcPr>
            <w:tcW w:w="2211" w:type="dxa"/>
            <w:vAlign w:val="center"/>
          </w:tcPr>
          <w:p>
            <w:pPr>
              <w:spacing w:line="0" w:lineRule="atLeast"/>
              <w:jc w:val="left"/>
              <w:rPr>
                <w:rFonts w:ascii="仿宋" w:hAnsi="仿宋" w:eastAsia="仿宋" w:cs="宋体"/>
                <w:kern w:val="0"/>
                <w:szCs w:val="21"/>
              </w:rPr>
            </w:pPr>
            <w:r>
              <w:rPr>
                <w:rFonts w:hint="eastAsia" w:ascii="仿宋" w:hAnsi="仿宋" w:eastAsia="仿宋" w:cs="宋体"/>
                <w:kern w:val="0"/>
                <w:szCs w:val="21"/>
              </w:rPr>
              <w:t>登销记内容完整</w:t>
            </w:r>
          </w:p>
        </w:tc>
        <w:tc>
          <w:tcPr>
            <w:tcW w:w="709" w:type="dxa"/>
            <w:tcBorders>
              <w:right w:val="single" w:color="auto" w:sz="4" w:space="0"/>
            </w:tcBorders>
            <w:vAlign w:val="center"/>
          </w:tcPr>
          <w:p>
            <w:pPr>
              <w:spacing w:line="0" w:lineRule="atLeast"/>
              <w:jc w:val="center"/>
              <w:rPr>
                <w:rFonts w:ascii="仿宋" w:hAnsi="仿宋" w:eastAsia="仿宋" w:cs="宋体"/>
                <w:kern w:val="0"/>
                <w:szCs w:val="21"/>
              </w:rPr>
            </w:pPr>
            <w:r>
              <w:rPr>
                <w:rFonts w:hint="eastAsia" w:ascii="仿宋" w:hAnsi="仿宋" w:eastAsia="仿宋" w:cs="宋体"/>
                <w:kern w:val="0"/>
                <w:szCs w:val="21"/>
              </w:rPr>
              <w:t>0.5</w:t>
            </w:r>
          </w:p>
        </w:tc>
        <w:tc>
          <w:tcPr>
            <w:tcW w:w="2977" w:type="dxa"/>
            <w:vAlign w:val="center"/>
          </w:tcPr>
          <w:p>
            <w:pPr>
              <w:spacing w:line="0" w:lineRule="atLeast"/>
              <w:rPr>
                <w:rFonts w:ascii="仿宋" w:hAnsi="仿宋" w:eastAsia="仿宋" w:cs="宋体"/>
                <w:kern w:val="0"/>
                <w:szCs w:val="21"/>
              </w:rPr>
            </w:pPr>
            <w:r>
              <w:rPr>
                <w:rFonts w:hint="eastAsia" w:ascii="仿宋" w:hAnsi="仿宋" w:eastAsia="仿宋" w:cs="宋体"/>
                <w:kern w:val="0"/>
                <w:szCs w:val="21"/>
              </w:rPr>
              <w:t>描述正确、详细</w:t>
            </w:r>
          </w:p>
        </w:tc>
        <w:tc>
          <w:tcPr>
            <w:tcW w:w="1157" w:type="dxa"/>
            <w:vMerge w:val="continue"/>
            <w:vAlign w:val="center"/>
          </w:tcPr>
          <w:p>
            <w:pPr>
              <w:spacing w:line="0" w:lineRule="atLeast"/>
              <w:jc w:val="center"/>
              <w:rPr>
                <w:rFonts w:ascii="仿宋" w:hAnsi="仿宋" w:eastAsia="仿宋" w:cs="宋体"/>
                <w:kern w:val="0"/>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74" w:hRule="atLeast"/>
          <w:jc w:val="center"/>
        </w:trPr>
        <w:tc>
          <w:tcPr>
            <w:tcW w:w="606" w:type="dxa"/>
            <w:vMerge w:val="restart"/>
            <w:vAlign w:val="center"/>
          </w:tcPr>
          <w:p>
            <w:pPr>
              <w:spacing w:line="0" w:lineRule="atLeast"/>
              <w:jc w:val="center"/>
              <w:rPr>
                <w:rFonts w:ascii="仿宋" w:hAnsi="仿宋" w:eastAsia="仿宋" w:cs="宋体"/>
                <w:kern w:val="0"/>
                <w:szCs w:val="21"/>
              </w:rPr>
            </w:pPr>
            <w:r>
              <w:rPr>
                <w:rFonts w:hint="eastAsia" w:ascii="仿宋" w:hAnsi="仿宋" w:eastAsia="仿宋" w:cs="宋体"/>
                <w:kern w:val="0"/>
                <w:szCs w:val="21"/>
              </w:rPr>
              <w:t>3</w:t>
            </w:r>
          </w:p>
        </w:tc>
        <w:tc>
          <w:tcPr>
            <w:tcW w:w="1176" w:type="dxa"/>
            <w:vMerge w:val="restart"/>
            <w:vAlign w:val="center"/>
          </w:tcPr>
          <w:p>
            <w:pPr>
              <w:spacing w:line="0" w:lineRule="atLeast"/>
              <w:jc w:val="center"/>
              <w:rPr>
                <w:rFonts w:ascii="仿宋" w:hAnsi="仿宋" w:eastAsia="仿宋" w:cs="宋体"/>
                <w:kern w:val="0"/>
                <w:szCs w:val="21"/>
              </w:rPr>
            </w:pPr>
            <w:r>
              <w:rPr>
                <w:rFonts w:hint="eastAsia" w:ascii="仿宋" w:hAnsi="仿宋" w:eastAsia="仿宋" w:cs="宋体"/>
                <w:kern w:val="0"/>
                <w:szCs w:val="21"/>
              </w:rPr>
              <w:t>故障处理</w:t>
            </w:r>
          </w:p>
        </w:tc>
        <w:tc>
          <w:tcPr>
            <w:tcW w:w="2211" w:type="dxa"/>
            <w:vAlign w:val="center"/>
          </w:tcPr>
          <w:p>
            <w:pPr>
              <w:spacing w:line="0" w:lineRule="atLeast"/>
              <w:jc w:val="left"/>
              <w:rPr>
                <w:rFonts w:ascii="仿宋" w:hAnsi="仿宋" w:eastAsia="仿宋" w:cs="宋体"/>
                <w:kern w:val="0"/>
                <w:szCs w:val="21"/>
              </w:rPr>
            </w:pPr>
            <w:r>
              <w:rPr>
                <w:rFonts w:hint="eastAsia" w:ascii="仿宋" w:hAnsi="仿宋" w:eastAsia="仿宋" w:cs="宋体"/>
                <w:kern w:val="0"/>
                <w:szCs w:val="21"/>
              </w:rPr>
              <w:t>故障查找并排除</w:t>
            </w:r>
          </w:p>
        </w:tc>
        <w:tc>
          <w:tcPr>
            <w:tcW w:w="709" w:type="dxa"/>
            <w:tcBorders>
              <w:right w:val="single" w:color="auto" w:sz="4" w:space="0"/>
            </w:tcBorders>
            <w:vAlign w:val="center"/>
          </w:tcPr>
          <w:p>
            <w:pPr>
              <w:spacing w:line="0" w:lineRule="atLeast"/>
              <w:jc w:val="center"/>
              <w:rPr>
                <w:rFonts w:ascii="仿宋" w:hAnsi="仿宋" w:eastAsia="仿宋" w:cs="宋体"/>
                <w:kern w:val="0"/>
                <w:szCs w:val="21"/>
              </w:rPr>
            </w:pPr>
            <w:r>
              <w:rPr>
                <w:rFonts w:hint="eastAsia" w:ascii="仿宋" w:hAnsi="仿宋" w:eastAsia="仿宋" w:cs="宋体"/>
                <w:kern w:val="0"/>
                <w:szCs w:val="21"/>
              </w:rPr>
              <w:t>30</w:t>
            </w:r>
          </w:p>
        </w:tc>
        <w:tc>
          <w:tcPr>
            <w:tcW w:w="2977" w:type="dxa"/>
            <w:vAlign w:val="center"/>
          </w:tcPr>
          <w:p>
            <w:pPr>
              <w:spacing w:line="0" w:lineRule="atLeast"/>
              <w:rPr>
                <w:rFonts w:ascii="仿宋" w:hAnsi="仿宋" w:eastAsia="仿宋" w:cs="宋体"/>
                <w:kern w:val="0"/>
                <w:szCs w:val="21"/>
              </w:rPr>
            </w:pPr>
            <w:r>
              <w:rPr>
                <w:rFonts w:hint="eastAsia" w:ascii="仿宋" w:hAnsi="仿宋" w:eastAsia="仿宋" w:cs="宋体"/>
                <w:kern w:val="0"/>
                <w:szCs w:val="21"/>
              </w:rPr>
              <w:t>查找并排除故障</w:t>
            </w:r>
          </w:p>
        </w:tc>
        <w:tc>
          <w:tcPr>
            <w:tcW w:w="1157" w:type="dxa"/>
            <w:vMerge w:val="restart"/>
            <w:vAlign w:val="center"/>
          </w:tcPr>
          <w:p>
            <w:pPr>
              <w:spacing w:line="0" w:lineRule="atLeast"/>
              <w:jc w:val="center"/>
              <w:rPr>
                <w:rFonts w:ascii="仿宋" w:hAnsi="仿宋" w:eastAsia="仿宋" w:cs="宋体"/>
                <w:kern w:val="0"/>
                <w:szCs w:val="21"/>
              </w:rPr>
            </w:pPr>
            <w:r>
              <w:rPr>
                <w:rFonts w:hint="eastAsia" w:ascii="仿宋" w:hAnsi="仿宋" w:eastAsia="仿宋" w:cs="宋体"/>
                <w:kern w:val="0"/>
                <w:szCs w:val="21"/>
              </w:rPr>
              <w:t>36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260" w:hRule="atLeast"/>
          <w:jc w:val="center"/>
        </w:trPr>
        <w:tc>
          <w:tcPr>
            <w:tcW w:w="606" w:type="dxa"/>
            <w:vMerge w:val="continue"/>
            <w:vAlign w:val="center"/>
          </w:tcPr>
          <w:p>
            <w:pPr>
              <w:spacing w:line="0" w:lineRule="atLeast"/>
              <w:jc w:val="center"/>
              <w:rPr>
                <w:rFonts w:ascii="仿宋" w:hAnsi="仿宋" w:eastAsia="仿宋" w:cs="宋体"/>
                <w:kern w:val="0"/>
                <w:szCs w:val="21"/>
              </w:rPr>
            </w:pPr>
          </w:p>
        </w:tc>
        <w:tc>
          <w:tcPr>
            <w:tcW w:w="1176" w:type="dxa"/>
            <w:vMerge w:val="continue"/>
            <w:vAlign w:val="center"/>
          </w:tcPr>
          <w:p>
            <w:pPr>
              <w:spacing w:line="0" w:lineRule="atLeast"/>
              <w:jc w:val="center"/>
              <w:rPr>
                <w:rFonts w:ascii="仿宋" w:hAnsi="仿宋" w:eastAsia="仿宋" w:cs="宋体"/>
                <w:kern w:val="0"/>
                <w:szCs w:val="21"/>
              </w:rPr>
            </w:pPr>
          </w:p>
        </w:tc>
        <w:tc>
          <w:tcPr>
            <w:tcW w:w="2211" w:type="dxa"/>
            <w:vAlign w:val="center"/>
          </w:tcPr>
          <w:p>
            <w:pPr>
              <w:spacing w:line="0" w:lineRule="atLeast"/>
              <w:jc w:val="left"/>
              <w:rPr>
                <w:rFonts w:ascii="仿宋" w:hAnsi="仿宋" w:eastAsia="仿宋" w:cs="宋体"/>
                <w:kern w:val="0"/>
                <w:szCs w:val="21"/>
              </w:rPr>
            </w:pPr>
            <w:r>
              <w:rPr>
                <w:rFonts w:hint="eastAsia" w:ascii="仿宋" w:hAnsi="仿宋" w:eastAsia="仿宋" w:cs="宋体"/>
                <w:kern w:val="0"/>
                <w:szCs w:val="21"/>
              </w:rPr>
              <w:t>时间竞速</w:t>
            </w:r>
          </w:p>
        </w:tc>
        <w:tc>
          <w:tcPr>
            <w:tcW w:w="709" w:type="dxa"/>
            <w:tcBorders>
              <w:right w:val="single" w:color="auto" w:sz="4" w:space="0"/>
            </w:tcBorders>
            <w:vAlign w:val="center"/>
          </w:tcPr>
          <w:p>
            <w:pPr>
              <w:spacing w:line="0" w:lineRule="atLeast"/>
              <w:jc w:val="center"/>
              <w:rPr>
                <w:rFonts w:ascii="仿宋" w:hAnsi="仿宋" w:eastAsia="仿宋" w:cs="宋体"/>
                <w:kern w:val="0"/>
                <w:szCs w:val="21"/>
              </w:rPr>
            </w:pPr>
            <w:r>
              <w:rPr>
                <w:rFonts w:hint="eastAsia" w:ascii="仿宋" w:hAnsi="仿宋" w:eastAsia="仿宋" w:cs="宋体"/>
                <w:kern w:val="0"/>
                <w:szCs w:val="21"/>
              </w:rPr>
              <w:t>6</w:t>
            </w:r>
          </w:p>
        </w:tc>
        <w:tc>
          <w:tcPr>
            <w:tcW w:w="2977" w:type="dxa"/>
            <w:vAlign w:val="center"/>
          </w:tcPr>
          <w:p>
            <w:pPr>
              <w:spacing w:line="0" w:lineRule="atLeast"/>
              <w:rPr>
                <w:rFonts w:ascii="仿宋" w:hAnsi="仿宋" w:eastAsia="仿宋" w:cs="宋体"/>
                <w:kern w:val="0"/>
                <w:szCs w:val="21"/>
              </w:rPr>
            </w:pPr>
            <w:r>
              <w:rPr>
                <w:rFonts w:hint="eastAsia" w:ascii="仿宋" w:hAnsi="仿宋" w:eastAsia="仿宋" w:cs="宋体"/>
                <w:kern w:val="0"/>
                <w:szCs w:val="21"/>
              </w:rPr>
              <w:t>按正确查找出20个故障点的时间排名</w:t>
            </w:r>
          </w:p>
        </w:tc>
        <w:tc>
          <w:tcPr>
            <w:tcW w:w="1157" w:type="dxa"/>
            <w:vMerge w:val="continue"/>
            <w:vAlign w:val="center"/>
          </w:tcPr>
          <w:p>
            <w:pPr>
              <w:spacing w:line="0" w:lineRule="atLeast"/>
              <w:jc w:val="center"/>
              <w:rPr>
                <w:rFonts w:ascii="仿宋" w:hAnsi="仿宋" w:eastAsia="仿宋" w:cs="宋体"/>
                <w:kern w:val="0"/>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04" w:hRule="atLeast"/>
          <w:jc w:val="center"/>
        </w:trPr>
        <w:tc>
          <w:tcPr>
            <w:tcW w:w="606" w:type="dxa"/>
            <w:vMerge w:val="restart"/>
            <w:vAlign w:val="center"/>
          </w:tcPr>
          <w:p>
            <w:pPr>
              <w:spacing w:line="0" w:lineRule="atLeast"/>
              <w:jc w:val="center"/>
              <w:rPr>
                <w:rFonts w:ascii="仿宋" w:hAnsi="仿宋" w:eastAsia="仿宋" w:cs="宋体"/>
                <w:kern w:val="0"/>
                <w:szCs w:val="21"/>
              </w:rPr>
            </w:pPr>
            <w:r>
              <w:rPr>
                <w:rFonts w:hint="eastAsia" w:ascii="仿宋" w:hAnsi="仿宋" w:eastAsia="仿宋" w:cs="宋体"/>
                <w:kern w:val="0"/>
                <w:szCs w:val="21"/>
              </w:rPr>
              <w:t>4</w:t>
            </w:r>
          </w:p>
        </w:tc>
        <w:tc>
          <w:tcPr>
            <w:tcW w:w="1176" w:type="dxa"/>
            <w:vMerge w:val="restart"/>
            <w:vAlign w:val="center"/>
          </w:tcPr>
          <w:p>
            <w:pPr>
              <w:spacing w:line="0" w:lineRule="atLeast"/>
              <w:jc w:val="center"/>
              <w:rPr>
                <w:rFonts w:ascii="仿宋" w:hAnsi="仿宋" w:eastAsia="仿宋" w:cs="宋体"/>
                <w:kern w:val="0"/>
                <w:szCs w:val="21"/>
              </w:rPr>
            </w:pPr>
            <w:r>
              <w:rPr>
                <w:rFonts w:hint="eastAsia" w:ascii="仿宋" w:hAnsi="仿宋" w:eastAsia="仿宋" w:cs="宋体"/>
                <w:kern w:val="0"/>
                <w:szCs w:val="21"/>
              </w:rPr>
              <w:t>组合配线调试导通</w:t>
            </w:r>
          </w:p>
        </w:tc>
        <w:tc>
          <w:tcPr>
            <w:tcW w:w="2211" w:type="dxa"/>
            <w:vAlign w:val="center"/>
          </w:tcPr>
          <w:p>
            <w:pPr>
              <w:spacing w:line="0" w:lineRule="atLeast"/>
              <w:rPr>
                <w:rFonts w:ascii="仿宋" w:hAnsi="仿宋" w:eastAsia="仿宋" w:cs="宋体"/>
                <w:kern w:val="0"/>
                <w:szCs w:val="21"/>
              </w:rPr>
            </w:pPr>
            <w:r>
              <w:rPr>
                <w:rFonts w:hint="eastAsia" w:ascii="仿宋" w:hAnsi="仿宋" w:eastAsia="仿宋" w:cs="宋体"/>
                <w:kern w:val="0"/>
                <w:szCs w:val="21"/>
              </w:rPr>
              <w:t>工艺</w:t>
            </w:r>
          </w:p>
        </w:tc>
        <w:tc>
          <w:tcPr>
            <w:tcW w:w="709" w:type="dxa"/>
            <w:tcBorders>
              <w:right w:val="single" w:color="auto" w:sz="4" w:space="0"/>
            </w:tcBorders>
            <w:vAlign w:val="center"/>
          </w:tcPr>
          <w:p>
            <w:pPr>
              <w:spacing w:line="0" w:lineRule="atLeast"/>
              <w:jc w:val="center"/>
              <w:rPr>
                <w:rFonts w:ascii="仿宋" w:hAnsi="仿宋" w:eastAsia="仿宋" w:cs="宋体"/>
                <w:kern w:val="0"/>
                <w:szCs w:val="21"/>
              </w:rPr>
            </w:pPr>
            <w:r>
              <w:rPr>
                <w:rFonts w:hint="eastAsia" w:ascii="仿宋" w:hAnsi="仿宋" w:eastAsia="仿宋" w:cs="宋体"/>
                <w:kern w:val="0"/>
                <w:szCs w:val="21"/>
              </w:rPr>
              <w:t>5</w:t>
            </w:r>
          </w:p>
        </w:tc>
        <w:tc>
          <w:tcPr>
            <w:tcW w:w="2977" w:type="dxa"/>
            <w:vAlign w:val="center"/>
          </w:tcPr>
          <w:p>
            <w:pPr>
              <w:spacing w:line="0" w:lineRule="atLeast"/>
              <w:rPr>
                <w:rFonts w:ascii="仿宋" w:hAnsi="仿宋" w:eastAsia="仿宋" w:cs="宋体"/>
                <w:kern w:val="0"/>
                <w:szCs w:val="21"/>
              </w:rPr>
            </w:pPr>
            <w:r>
              <w:rPr>
                <w:rFonts w:hint="eastAsia" w:ascii="仿宋" w:hAnsi="仿宋" w:eastAsia="仿宋" w:cs="宋体"/>
                <w:kern w:val="0"/>
                <w:szCs w:val="21"/>
              </w:rPr>
              <w:t>工艺符合标准要求</w:t>
            </w:r>
          </w:p>
        </w:tc>
        <w:tc>
          <w:tcPr>
            <w:tcW w:w="1157" w:type="dxa"/>
            <w:vMerge w:val="restart"/>
            <w:vAlign w:val="center"/>
          </w:tcPr>
          <w:p>
            <w:pPr>
              <w:spacing w:line="0" w:lineRule="atLeast"/>
              <w:jc w:val="center"/>
              <w:rPr>
                <w:rFonts w:ascii="仿宋" w:hAnsi="仿宋" w:eastAsia="仿宋" w:cs="宋体"/>
                <w:kern w:val="0"/>
                <w:szCs w:val="21"/>
              </w:rPr>
            </w:pPr>
            <w:r>
              <w:rPr>
                <w:rFonts w:hint="eastAsia" w:ascii="仿宋" w:hAnsi="仿宋" w:eastAsia="仿宋" w:cs="宋体"/>
                <w:kern w:val="0"/>
                <w:szCs w:val="21"/>
              </w:rPr>
              <w:t>26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77" w:hRule="atLeast"/>
          <w:jc w:val="center"/>
        </w:trPr>
        <w:tc>
          <w:tcPr>
            <w:tcW w:w="606" w:type="dxa"/>
            <w:vMerge w:val="continue"/>
            <w:vAlign w:val="center"/>
          </w:tcPr>
          <w:p>
            <w:pPr>
              <w:spacing w:line="0" w:lineRule="atLeast"/>
              <w:jc w:val="center"/>
              <w:rPr>
                <w:rFonts w:ascii="仿宋" w:hAnsi="仿宋" w:eastAsia="仿宋" w:cs="宋体"/>
                <w:kern w:val="0"/>
                <w:szCs w:val="21"/>
              </w:rPr>
            </w:pPr>
          </w:p>
        </w:tc>
        <w:tc>
          <w:tcPr>
            <w:tcW w:w="1176" w:type="dxa"/>
            <w:vMerge w:val="continue"/>
            <w:vAlign w:val="center"/>
          </w:tcPr>
          <w:p>
            <w:pPr>
              <w:spacing w:line="0" w:lineRule="atLeast"/>
              <w:jc w:val="center"/>
              <w:rPr>
                <w:rFonts w:ascii="仿宋" w:hAnsi="仿宋" w:eastAsia="仿宋" w:cs="宋体"/>
                <w:kern w:val="0"/>
                <w:szCs w:val="21"/>
              </w:rPr>
            </w:pPr>
          </w:p>
        </w:tc>
        <w:tc>
          <w:tcPr>
            <w:tcW w:w="2211" w:type="dxa"/>
            <w:vAlign w:val="center"/>
          </w:tcPr>
          <w:p>
            <w:pPr>
              <w:spacing w:line="0" w:lineRule="atLeast"/>
              <w:rPr>
                <w:rFonts w:ascii="仿宋" w:hAnsi="仿宋" w:eastAsia="仿宋" w:cs="宋体"/>
                <w:kern w:val="0"/>
                <w:szCs w:val="21"/>
              </w:rPr>
            </w:pPr>
            <w:r>
              <w:rPr>
                <w:rFonts w:hint="eastAsia" w:ascii="仿宋" w:hAnsi="仿宋" w:eastAsia="仿宋" w:cs="宋体"/>
                <w:kern w:val="0"/>
                <w:szCs w:val="21"/>
              </w:rPr>
              <w:t>导通</w:t>
            </w:r>
          </w:p>
        </w:tc>
        <w:tc>
          <w:tcPr>
            <w:tcW w:w="709" w:type="dxa"/>
            <w:tcBorders>
              <w:right w:val="single" w:color="auto" w:sz="4" w:space="0"/>
            </w:tcBorders>
            <w:vAlign w:val="center"/>
          </w:tcPr>
          <w:p>
            <w:pPr>
              <w:spacing w:line="0" w:lineRule="atLeast"/>
              <w:jc w:val="center"/>
              <w:rPr>
                <w:rFonts w:ascii="仿宋" w:hAnsi="仿宋" w:eastAsia="仿宋" w:cs="宋体"/>
                <w:kern w:val="0"/>
                <w:szCs w:val="21"/>
              </w:rPr>
            </w:pPr>
            <w:r>
              <w:rPr>
                <w:rFonts w:hint="eastAsia" w:ascii="仿宋" w:hAnsi="仿宋" w:eastAsia="仿宋" w:cs="宋体"/>
                <w:kern w:val="0"/>
                <w:szCs w:val="21"/>
              </w:rPr>
              <w:t>15</w:t>
            </w:r>
          </w:p>
        </w:tc>
        <w:tc>
          <w:tcPr>
            <w:tcW w:w="2977" w:type="dxa"/>
            <w:vAlign w:val="center"/>
          </w:tcPr>
          <w:p>
            <w:pPr>
              <w:spacing w:line="0" w:lineRule="atLeast"/>
              <w:rPr>
                <w:rFonts w:ascii="仿宋" w:hAnsi="仿宋" w:eastAsia="仿宋" w:cs="宋体"/>
                <w:kern w:val="0"/>
                <w:szCs w:val="21"/>
              </w:rPr>
            </w:pPr>
            <w:r>
              <w:rPr>
                <w:rFonts w:hint="eastAsia" w:ascii="仿宋" w:hAnsi="仿宋" w:eastAsia="仿宋" w:cs="宋体"/>
                <w:kern w:val="0"/>
                <w:szCs w:val="21"/>
              </w:rPr>
              <w:t>设备导通运行</w:t>
            </w:r>
          </w:p>
        </w:tc>
        <w:tc>
          <w:tcPr>
            <w:tcW w:w="1157" w:type="dxa"/>
            <w:vMerge w:val="continue"/>
            <w:vAlign w:val="center"/>
          </w:tcPr>
          <w:p>
            <w:pPr>
              <w:spacing w:line="0" w:lineRule="atLeast"/>
              <w:rPr>
                <w:rFonts w:ascii="仿宋" w:hAnsi="仿宋" w:eastAsia="仿宋" w:cs="宋体"/>
                <w:kern w:val="0"/>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622" w:hRule="atLeast"/>
          <w:jc w:val="center"/>
        </w:trPr>
        <w:tc>
          <w:tcPr>
            <w:tcW w:w="606" w:type="dxa"/>
            <w:vMerge w:val="continue"/>
            <w:vAlign w:val="center"/>
          </w:tcPr>
          <w:p>
            <w:pPr>
              <w:spacing w:line="0" w:lineRule="atLeast"/>
              <w:jc w:val="center"/>
              <w:rPr>
                <w:rFonts w:ascii="仿宋" w:hAnsi="仿宋" w:eastAsia="仿宋" w:cs="宋体"/>
                <w:kern w:val="0"/>
                <w:szCs w:val="21"/>
              </w:rPr>
            </w:pPr>
          </w:p>
        </w:tc>
        <w:tc>
          <w:tcPr>
            <w:tcW w:w="1176" w:type="dxa"/>
            <w:vMerge w:val="continue"/>
            <w:vAlign w:val="center"/>
          </w:tcPr>
          <w:p>
            <w:pPr>
              <w:spacing w:line="0" w:lineRule="atLeast"/>
              <w:jc w:val="center"/>
              <w:rPr>
                <w:rFonts w:ascii="仿宋" w:hAnsi="仿宋" w:eastAsia="仿宋" w:cs="宋体"/>
                <w:kern w:val="0"/>
                <w:szCs w:val="21"/>
              </w:rPr>
            </w:pPr>
          </w:p>
        </w:tc>
        <w:tc>
          <w:tcPr>
            <w:tcW w:w="2211" w:type="dxa"/>
            <w:vAlign w:val="center"/>
          </w:tcPr>
          <w:p>
            <w:pPr>
              <w:spacing w:line="0" w:lineRule="atLeast"/>
              <w:rPr>
                <w:rFonts w:ascii="仿宋" w:hAnsi="仿宋" w:eastAsia="仿宋" w:cs="宋体"/>
                <w:kern w:val="0"/>
                <w:szCs w:val="21"/>
              </w:rPr>
            </w:pPr>
            <w:r>
              <w:rPr>
                <w:rFonts w:hint="eastAsia" w:ascii="仿宋" w:hAnsi="仿宋" w:eastAsia="仿宋" w:cs="宋体"/>
                <w:kern w:val="0"/>
                <w:szCs w:val="21"/>
              </w:rPr>
              <w:t>时间竞速</w:t>
            </w:r>
          </w:p>
        </w:tc>
        <w:tc>
          <w:tcPr>
            <w:tcW w:w="709" w:type="dxa"/>
            <w:tcBorders>
              <w:right w:val="single" w:color="auto" w:sz="4" w:space="0"/>
            </w:tcBorders>
            <w:vAlign w:val="center"/>
          </w:tcPr>
          <w:p>
            <w:pPr>
              <w:spacing w:line="0" w:lineRule="atLeast"/>
              <w:jc w:val="center"/>
              <w:rPr>
                <w:rFonts w:ascii="仿宋" w:hAnsi="仿宋" w:eastAsia="仿宋" w:cs="宋体"/>
                <w:kern w:val="0"/>
                <w:szCs w:val="21"/>
              </w:rPr>
            </w:pPr>
            <w:r>
              <w:rPr>
                <w:rFonts w:hint="eastAsia" w:ascii="仿宋" w:hAnsi="仿宋" w:eastAsia="仿宋" w:cs="宋体"/>
                <w:kern w:val="0"/>
                <w:szCs w:val="21"/>
              </w:rPr>
              <w:t>6</w:t>
            </w:r>
          </w:p>
        </w:tc>
        <w:tc>
          <w:tcPr>
            <w:tcW w:w="2977" w:type="dxa"/>
            <w:vAlign w:val="center"/>
          </w:tcPr>
          <w:p>
            <w:pPr>
              <w:spacing w:line="0" w:lineRule="atLeast"/>
              <w:rPr>
                <w:rFonts w:ascii="仿宋" w:hAnsi="仿宋" w:eastAsia="仿宋" w:cs="宋体"/>
                <w:kern w:val="0"/>
                <w:szCs w:val="21"/>
              </w:rPr>
            </w:pPr>
            <w:r>
              <w:rPr>
                <w:rFonts w:hint="eastAsia" w:ascii="仿宋" w:hAnsi="仿宋" w:eastAsia="仿宋" w:cs="宋体"/>
                <w:kern w:val="0"/>
                <w:szCs w:val="21"/>
              </w:rPr>
              <w:t>按完全导通时间排名</w:t>
            </w:r>
          </w:p>
        </w:tc>
        <w:tc>
          <w:tcPr>
            <w:tcW w:w="1157" w:type="dxa"/>
            <w:vMerge w:val="continue"/>
            <w:vAlign w:val="center"/>
          </w:tcPr>
          <w:p>
            <w:pPr>
              <w:spacing w:line="0" w:lineRule="atLeast"/>
              <w:rPr>
                <w:rFonts w:ascii="仿宋" w:hAnsi="仿宋" w:eastAsia="仿宋" w:cs="宋体"/>
                <w:kern w:val="0"/>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696" w:hRule="atLeast"/>
          <w:jc w:val="center"/>
        </w:trPr>
        <w:tc>
          <w:tcPr>
            <w:tcW w:w="3993" w:type="dxa"/>
            <w:gridSpan w:val="3"/>
            <w:vAlign w:val="center"/>
          </w:tcPr>
          <w:p>
            <w:pPr>
              <w:spacing w:line="0" w:lineRule="atLeast"/>
              <w:jc w:val="center"/>
              <w:rPr>
                <w:rFonts w:ascii="仿宋" w:hAnsi="仿宋" w:eastAsia="仿宋" w:cs="宋体"/>
                <w:b/>
                <w:kern w:val="0"/>
                <w:szCs w:val="21"/>
              </w:rPr>
            </w:pPr>
            <w:r>
              <w:rPr>
                <w:rFonts w:hint="eastAsia" w:ascii="仿宋" w:hAnsi="仿宋" w:eastAsia="仿宋" w:cs="宋体"/>
                <w:b/>
                <w:kern w:val="0"/>
                <w:szCs w:val="21"/>
              </w:rPr>
              <w:t>合计</w:t>
            </w:r>
          </w:p>
        </w:tc>
        <w:tc>
          <w:tcPr>
            <w:tcW w:w="709" w:type="dxa"/>
            <w:tcBorders>
              <w:right w:val="single" w:color="auto" w:sz="4" w:space="0"/>
            </w:tcBorders>
            <w:vAlign w:val="center"/>
          </w:tcPr>
          <w:p>
            <w:pPr>
              <w:spacing w:line="0" w:lineRule="atLeast"/>
              <w:jc w:val="center"/>
              <w:rPr>
                <w:rFonts w:ascii="仿宋" w:hAnsi="仿宋" w:eastAsia="仿宋" w:cs="宋体"/>
                <w:b/>
                <w:kern w:val="0"/>
                <w:szCs w:val="21"/>
              </w:rPr>
            </w:pPr>
            <w:r>
              <w:rPr>
                <w:rFonts w:hint="eastAsia" w:ascii="仿宋" w:hAnsi="仿宋" w:eastAsia="仿宋" w:cs="宋体"/>
                <w:b/>
                <w:kern w:val="0"/>
                <w:szCs w:val="21"/>
              </w:rPr>
              <w:t>70</w:t>
            </w:r>
          </w:p>
        </w:tc>
        <w:tc>
          <w:tcPr>
            <w:tcW w:w="2977" w:type="dxa"/>
            <w:vAlign w:val="center"/>
          </w:tcPr>
          <w:p>
            <w:pPr>
              <w:spacing w:line="0" w:lineRule="atLeast"/>
              <w:jc w:val="center"/>
              <w:rPr>
                <w:rFonts w:ascii="仿宋" w:hAnsi="仿宋" w:eastAsia="仿宋" w:cs="宋体"/>
                <w:b/>
                <w:kern w:val="0"/>
                <w:szCs w:val="21"/>
              </w:rPr>
            </w:pPr>
          </w:p>
        </w:tc>
        <w:tc>
          <w:tcPr>
            <w:tcW w:w="1157" w:type="dxa"/>
            <w:vAlign w:val="center"/>
          </w:tcPr>
          <w:p>
            <w:pPr>
              <w:spacing w:line="0" w:lineRule="atLeast"/>
              <w:jc w:val="center"/>
              <w:rPr>
                <w:rFonts w:ascii="仿宋" w:hAnsi="仿宋" w:eastAsia="仿宋" w:cs="宋体"/>
                <w:b/>
                <w:kern w:val="0"/>
                <w:szCs w:val="21"/>
              </w:rPr>
            </w:pPr>
            <w:r>
              <w:rPr>
                <w:rFonts w:hint="eastAsia" w:ascii="仿宋" w:hAnsi="仿宋" w:eastAsia="仿宋" w:cs="宋体"/>
                <w:b/>
                <w:kern w:val="0"/>
                <w:szCs w:val="21"/>
              </w:rPr>
              <w:t>70</w:t>
            </w:r>
          </w:p>
        </w:tc>
      </w:tr>
    </w:tbl>
    <w:p>
      <w:pPr>
        <w:snapToGrid w:val="0"/>
        <w:spacing w:line="560" w:lineRule="exact"/>
        <w:ind w:firstLine="482" w:firstLineChars="200"/>
        <w:jc w:val="center"/>
        <w:rPr>
          <w:rFonts w:ascii="仿宋" w:hAnsi="仿宋" w:eastAsia="仿宋" w:cs="宋体"/>
          <w:b/>
          <w:bCs/>
          <w:kern w:val="0"/>
          <w:sz w:val="24"/>
        </w:rPr>
      </w:pPr>
    </w:p>
    <w:p>
      <w:pPr>
        <w:snapToGrid w:val="0"/>
        <w:spacing w:line="560" w:lineRule="exact"/>
        <w:ind w:firstLine="482" w:firstLineChars="200"/>
        <w:jc w:val="center"/>
        <w:rPr>
          <w:rFonts w:ascii="仿宋" w:hAnsi="仿宋" w:eastAsia="仿宋" w:cs="宋体"/>
          <w:b/>
          <w:bCs/>
          <w:kern w:val="0"/>
          <w:sz w:val="24"/>
        </w:rPr>
      </w:pPr>
    </w:p>
    <w:p>
      <w:pPr>
        <w:snapToGrid w:val="0"/>
        <w:spacing w:line="560" w:lineRule="exact"/>
        <w:ind w:firstLine="482" w:firstLineChars="200"/>
        <w:jc w:val="center"/>
        <w:rPr>
          <w:rFonts w:ascii="仿宋" w:hAnsi="仿宋" w:eastAsia="仿宋" w:cs="宋体"/>
          <w:b/>
          <w:bCs/>
          <w:kern w:val="0"/>
          <w:sz w:val="24"/>
        </w:rPr>
      </w:pPr>
    </w:p>
    <w:p>
      <w:pPr>
        <w:snapToGrid w:val="0"/>
        <w:spacing w:line="560" w:lineRule="exact"/>
        <w:ind w:firstLine="482" w:firstLineChars="200"/>
        <w:jc w:val="center"/>
        <w:rPr>
          <w:rFonts w:ascii="仿宋" w:hAnsi="仿宋" w:eastAsia="仿宋" w:cs="宋体"/>
          <w:b/>
          <w:bCs/>
          <w:kern w:val="0"/>
          <w:sz w:val="24"/>
        </w:rPr>
      </w:pPr>
    </w:p>
    <w:p>
      <w:pPr>
        <w:snapToGrid w:val="0"/>
        <w:spacing w:line="560" w:lineRule="exact"/>
        <w:ind w:firstLine="482" w:firstLineChars="200"/>
        <w:jc w:val="center"/>
        <w:rPr>
          <w:rFonts w:ascii="仿宋" w:hAnsi="仿宋" w:eastAsia="仿宋" w:cs="宋体"/>
          <w:b/>
          <w:bCs/>
          <w:kern w:val="0"/>
          <w:sz w:val="24"/>
        </w:rPr>
      </w:pPr>
    </w:p>
    <w:p>
      <w:pPr>
        <w:snapToGrid w:val="0"/>
        <w:spacing w:line="560" w:lineRule="exact"/>
        <w:ind w:firstLine="482" w:firstLineChars="200"/>
        <w:jc w:val="center"/>
        <w:rPr>
          <w:rFonts w:ascii="仿宋" w:hAnsi="仿宋" w:eastAsia="仿宋" w:cs="宋体"/>
          <w:b/>
          <w:bCs/>
          <w:kern w:val="0"/>
          <w:sz w:val="24"/>
        </w:rPr>
      </w:pPr>
    </w:p>
    <w:p>
      <w:pPr>
        <w:snapToGrid w:val="0"/>
        <w:spacing w:line="560" w:lineRule="exact"/>
        <w:ind w:firstLine="482" w:firstLineChars="200"/>
        <w:jc w:val="center"/>
        <w:rPr>
          <w:rFonts w:ascii="仿宋" w:hAnsi="仿宋" w:eastAsia="仿宋" w:cs="宋体"/>
          <w:b/>
          <w:bCs/>
          <w:kern w:val="0"/>
          <w:sz w:val="24"/>
        </w:rPr>
      </w:pPr>
    </w:p>
    <w:p>
      <w:pPr>
        <w:snapToGrid w:val="0"/>
        <w:spacing w:line="560" w:lineRule="exact"/>
        <w:ind w:firstLine="482" w:firstLineChars="200"/>
        <w:jc w:val="center"/>
        <w:rPr>
          <w:rFonts w:ascii="仿宋" w:hAnsi="仿宋" w:eastAsia="仿宋" w:cs="宋体"/>
          <w:b/>
          <w:bCs/>
          <w:kern w:val="0"/>
          <w:sz w:val="24"/>
        </w:rPr>
      </w:pPr>
      <w:r>
        <w:rPr>
          <w:rFonts w:hint="eastAsia" w:ascii="仿宋" w:hAnsi="仿宋" w:eastAsia="仿宋" w:cs="宋体"/>
          <w:b/>
          <w:bCs/>
          <w:kern w:val="0"/>
          <w:sz w:val="24"/>
        </w:rPr>
        <w:t>表</w:t>
      </w:r>
      <w:r>
        <w:rPr>
          <w:rFonts w:ascii="仿宋" w:hAnsi="仿宋" w:eastAsia="仿宋" w:cs="宋体"/>
          <w:b/>
          <w:bCs/>
          <w:kern w:val="0"/>
          <w:sz w:val="24"/>
        </w:rPr>
        <w:t>4</w:t>
      </w:r>
      <w:r>
        <w:rPr>
          <w:rFonts w:hint="eastAsia" w:ascii="仿宋" w:hAnsi="仿宋" w:eastAsia="仿宋" w:cs="宋体"/>
          <w:b/>
          <w:bCs/>
          <w:kern w:val="0"/>
          <w:sz w:val="24"/>
        </w:rPr>
        <w:t>：技能操作项目评分标准（样表）</w:t>
      </w:r>
    </w:p>
    <w:tbl>
      <w:tblPr>
        <w:tblStyle w:val="11"/>
        <w:tblW w:w="9090"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780"/>
        <w:gridCol w:w="1190"/>
        <w:gridCol w:w="1911"/>
        <w:gridCol w:w="667"/>
        <w:gridCol w:w="3200"/>
        <w:gridCol w:w="134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84" w:hRule="atLeast"/>
          <w:tblHeader/>
          <w:jc w:val="center"/>
        </w:trPr>
        <w:tc>
          <w:tcPr>
            <w:tcW w:w="780" w:type="dxa"/>
            <w:tcBorders>
              <w:bottom w:val="single" w:color="auto" w:sz="4" w:space="0"/>
            </w:tcBorders>
            <w:vAlign w:val="center"/>
          </w:tcPr>
          <w:p>
            <w:pPr>
              <w:spacing w:line="0" w:lineRule="atLeast"/>
              <w:jc w:val="center"/>
              <w:rPr>
                <w:rStyle w:val="10"/>
                <w:rFonts w:ascii="仿宋" w:hAnsi="仿宋" w:eastAsia="仿宋" w:cs="宋体"/>
                <w:b/>
                <w:sz w:val="28"/>
                <w:szCs w:val="28"/>
              </w:rPr>
            </w:pPr>
            <w:r>
              <w:rPr>
                <w:rStyle w:val="10"/>
                <w:rFonts w:hint="eastAsia" w:ascii="仿宋" w:hAnsi="仿宋" w:eastAsia="仿宋" w:cs="宋体"/>
                <w:b/>
                <w:sz w:val="28"/>
                <w:szCs w:val="28"/>
              </w:rPr>
              <w:t>序号</w:t>
            </w:r>
          </w:p>
        </w:tc>
        <w:tc>
          <w:tcPr>
            <w:tcW w:w="1190" w:type="dxa"/>
            <w:tcBorders>
              <w:bottom w:val="single" w:color="auto" w:sz="4" w:space="0"/>
            </w:tcBorders>
            <w:vAlign w:val="center"/>
          </w:tcPr>
          <w:p>
            <w:pPr>
              <w:spacing w:line="0" w:lineRule="atLeast"/>
              <w:jc w:val="center"/>
              <w:rPr>
                <w:rStyle w:val="10"/>
                <w:rFonts w:ascii="仿宋" w:hAnsi="仿宋" w:eastAsia="仿宋" w:cs="宋体"/>
                <w:b/>
                <w:sz w:val="28"/>
                <w:szCs w:val="28"/>
              </w:rPr>
            </w:pPr>
            <w:r>
              <w:rPr>
                <w:rStyle w:val="10"/>
                <w:rFonts w:hint="eastAsia" w:ascii="仿宋" w:hAnsi="仿宋" w:eastAsia="仿宋" w:cs="宋体"/>
                <w:b/>
                <w:sz w:val="28"/>
                <w:szCs w:val="28"/>
              </w:rPr>
              <w:t>项目</w:t>
            </w:r>
          </w:p>
        </w:tc>
        <w:tc>
          <w:tcPr>
            <w:tcW w:w="1911" w:type="dxa"/>
            <w:tcBorders>
              <w:bottom w:val="single" w:color="auto" w:sz="4" w:space="0"/>
            </w:tcBorders>
            <w:vAlign w:val="center"/>
          </w:tcPr>
          <w:p>
            <w:pPr>
              <w:spacing w:line="0" w:lineRule="atLeast"/>
              <w:jc w:val="center"/>
              <w:rPr>
                <w:rStyle w:val="10"/>
                <w:rFonts w:ascii="仿宋" w:hAnsi="仿宋" w:eastAsia="仿宋" w:cs="宋体"/>
                <w:b/>
                <w:sz w:val="28"/>
                <w:szCs w:val="28"/>
              </w:rPr>
            </w:pPr>
            <w:r>
              <w:rPr>
                <w:rStyle w:val="10"/>
                <w:rFonts w:hint="eastAsia" w:ascii="仿宋" w:hAnsi="仿宋" w:eastAsia="仿宋" w:cs="宋体"/>
                <w:b/>
                <w:sz w:val="28"/>
                <w:szCs w:val="28"/>
              </w:rPr>
              <w:t>分项</w:t>
            </w:r>
          </w:p>
        </w:tc>
        <w:tc>
          <w:tcPr>
            <w:tcW w:w="667" w:type="dxa"/>
            <w:tcBorders>
              <w:right w:val="single" w:color="auto" w:sz="4" w:space="0"/>
            </w:tcBorders>
            <w:vAlign w:val="center"/>
          </w:tcPr>
          <w:p>
            <w:pPr>
              <w:spacing w:line="0" w:lineRule="atLeast"/>
              <w:jc w:val="center"/>
              <w:rPr>
                <w:rStyle w:val="10"/>
                <w:rFonts w:ascii="仿宋" w:hAnsi="仿宋" w:eastAsia="仿宋" w:cs="宋体"/>
                <w:b/>
                <w:sz w:val="28"/>
                <w:szCs w:val="28"/>
              </w:rPr>
            </w:pPr>
            <w:r>
              <w:rPr>
                <w:rStyle w:val="10"/>
                <w:rFonts w:hint="eastAsia" w:ascii="仿宋" w:hAnsi="仿宋" w:eastAsia="仿宋" w:cs="宋体"/>
                <w:b/>
                <w:sz w:val="28"/>
                <w:szCs w:val="28"/>
              </w:rPr>
              <w:t>配分</w:t>
            </w:r>
          </w:p>
        </w:tc>
        <w:tc>
          <w:tcPr>
            <w:tcW w:w="3200" w:type="dxa"/>
            <w:vAlign w:val="center"/>
          </w:tcPr>
          <w:p>
            <w:pPr>
              <w:spacing w:line="0" w:lineRule="atLeast"/>
              <w:jc w:val="center"/>
              <w:rPr>
                <w:rStyle w:val="10"/>
                <w:rFonts w:ascii="仿宋" w:hAnsi="仿宋" w:eastAsia="仿宋" w:cs="宋体"/>
                <w:b/>
                <w:sz w:val="28"/>
                <w:szCs w:val="28"/>
              </w:rPr>
            </w:pPr>
            <w:r>
              <w:rPr>
                <w:rStyle w:val="10"/>
                <w:rFonts w:hint="eastAsia" w:ascii="仿宋" w:hAnsi="仿宋" w:eastAsia="仿宋" w:cs="宋体"/>
                <w:b/>
                <w:sz w:val="28"/>
                <w:szCs w:val="28"/>
              </w:rPr>
              <w:t>评分标准</w:t>
            </w:r>
          </w:p>
        </w:tc>
        <w:tc>
          <w:tcPr>
            <w:tcW w:w="1342" w:type="dxa"/>
            <w:vAlign w:val="center"/>
          </w:tcPr>
          <w:p>
            <w:pPr>
              <w:spacing w:line="0" w:lineRule="atLeast"/>
              <w:jc w:val="center"/>
              <w:rPr>
                <w:rStyle w:val="10"/>
                <w:rFonts w:ascii="仿宋" w:hAnsi="仿宋" w:eastAsia="仿宋" w:cs="宋体"/>
                <w:b/>
                <w:sz w:val="28"/>
                <w:szCs w:val="28"/>
              </w:rPr>
            </w:pPr>
            <w:r>
              <w:rPr>
                <w:rStyle w:val="10"/>
                <w:rFonts w:hint="eastAsia" w:ascii="仿宋" w:hAnsi="仿宋" w:eastAsia="仿宋" w:cs="宋体"/>
                <w:b/>
                <w:sz w:val="28"/>
                <w:szCs w:val="28"/>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19" w:hRule="atLeast"/>
          <w:jc w:val="center"/>
        </w:trPr>
        <w:tc>
          <w:tcPr>
            <w:tcW w:w="780" w:type="dxa"/>
            <w:vMerge w:val="restart"/>
            <w:tcBorders>
              <w:top w:val="single" w:color="auto" w:sz="4" w:space="0"/>
            </w:tcBorders>
            <w:vAlign w:val="center"/>
          </w:tcPr>
          <w:p>
            <w:pPr>
              <w:spacing w:line="0" w:lineRule="atLeast"/>
              <w:jc w:val="center"/>
              <w:rPr>
                <w:rFonts w:ascii="仿宋" w:hAnsi="仿宋" w:eastAsia="仿宋" w:cs="宋体"/>
                <w:kern w:val="0"/>
                <w:sz w:val="24"/>
              </w:rPr>
            </w:pPr>
            <w:r>
              <w:rPr>
                <w:rFonts w:hint="eastAsia" w:ascii="仿宋" w:hAnsi="仿宋" w:eastAsia="仿宋" w:cs="宋体"/>
                <w:kern w:val="0"/>
                <w:sz w:val="24"/>
              </w:rPr>
              <w:t>1</w:t>
            </w:r>
          </w:p>
        </w:tc>
        <w:tc>
          <w:tcPr>
            <w:tcW w:w="1190" w:type="dxa"/>
            <w:vMerge w:val="restart"/>
            <w:tcBorders>
              <w:top w:val="single" w:color="auto" w:sz="4" w:space="0"/>
            </w:tcBorders>
            <w:vAlign w:val="center"/>
          </w:tcPr>
          <w:p>
            <w:pPr>
              <w:spacing w:line="0" w:lineRule="atLeast"/>
              <w:jc w:val="center"/>
              <w:rPr>
                <w:rFonts w:ascii="仿宋" w:hAnsi="仿宋" w:eastAsia="仿宋" w:cs="宋体"/>
                <w:kern w:val="0"/>
                <w:sz w:val="24"/>
              </w:rPr>
            </w:pPr>
            <w:r>
              <w:rPr>
                <w:rFonts w:hint="eastAsia" w:ascii="仿宋" w:hAnsi="仿宋" w:eastAsia="仿宋" w:cs="宋体"/>
                <w:sz w:val="24"/>
              </w:rPr>
              <w:t>系统工作情况测试</w:t>
            </w:r>
          </w:p>
        </w:tc>
        <w:tc>
          <w:tcPr>
            <w:tcW w:w="1911" w:type="dxa"/>
            <w:vAlign w:val="center"/>
          </w:tcPr>
          <w:p>
            <w:pPr>
              <w:spacing w:line="0" w:lineRule="atLeast"/>
              <w:jc w:val="left"/>
              <w:rPr>
                <w:rFonts w:ascii="仿宋" w:hAnsi="仿宋" w:eastAsia="仿宋" w:cs="宋体"/>
                <w:kern w:val="0"/>
                <w:sz w:val="24"/>
              </w:rPr>
            </w:pPr>
            <w:r>
              <w:rPr>
                <w:rFonts w:hint="eastAsia" w:ascii="仿宋" w:hAnsi="仿宋" w:eastAsia="仿宋" w:cs="宋体"/>
                <w:spacing w:val="4"/>
                <w:kern w:val="0"/>
                <w:sz w:val="24"/>
              </w:rPr>
              <w:t>电气特性测试</w:t>
            </w:r>
          </w:p>
        </w:tc>
        <w:tc>
          <w:tcPr>
            <w:tcW w:w="667" w:type="dxa"/>
            <w:tcBorders>
              <w:bottom w:val="single" w:color="auto" w:sz="4" w:space="0"/>
              <w:right w:val="single" w:color="auto" w:sz="4" w:space="0"/>
            </w:tcBorders>
            <w:vAlign w:val="center"/>
          </w:tcPr>
          <w:p>
            <w:pPr>
              <w:spacing w:line="0" w:lineRule="atLeast"/>
              <w:jc w:val="center"/>
              <w:rPr>
                <w:rFonts w:ascii="仿宋" w:hAnsi="仿宋" w:eastAsia="仿宋" w:cs="宋体"/>
                <w:kern w:val="0"/>
                <w:sz w:val="24"/>
              </w:rPr>
            </w:pPr>
            <w:r>
              <w:rPr>
                <w:rStyle w:val="10"/>
                <w:rFonts w:hint="eastAsia" w:ascii="仿宋" w:hAnsi="仿宋" w:eastAsia="仿宋" w:cs="宋体"/>
                <w:sz w:val="24"/>
              </w:rPr>
              <w:t>0.5</w:t>
            </w:r>
          </w:p>
        </w:tc>
        <w:tc>
          <w:tcPr>
            <w:tcW w:w="3200" w:type="dxa"/>
            <w:vAlign w:val="center"/>
          </w:tcPr>
          <w:p>
            <w:pPr>
              <w:spacing w:line="0" w:lineRule="atLeast"/>
              <w:jc w:val="left"/>
              <w:rPr>
                <w:rFonts w:ascii="仿宋" w:hAnsi="仿宋" w:eastAsia="仿宋" w:cs="宋体"/>
                <w:szCs w:val="21"/>
              </w:rPr>
            </w:pPr>
            <w:r>
              <w:rPr>
                <w:rFonts w:hint="eastAsia" w:ascii="仿宋" w:hAnsi="仿宋" w:eastAsia="仿宋" w:cs="宋体"/>
                <w:szCs w:val="21"/>
              </w:rPr>
              <w:t>转辙机工作电压交流380±20V,</w:t>
            </w:r>
          </w:p>
          <w:p>
            <w:pPr>
              <w:spacing w:line="0" w:lineRule="atLeast"/>
              <w:jc w:val="left"/>
              <w:rPr>
                <w:rFonts w:ascii="仿宋" w:hAnsi="仿宋" w:eastAsia="仿宋" w:cs="宋体"/>
                <w:kern w:val="0"/>
                <w:szCs w:val="21"/>
              </w:rPr>
            </w:pPr>
            <w:r>
              <w:rPr>
                <w:rFonts w:hint="eastAsia" w:ascii="仿宋" w:hAnsi="仿宋" w:eastAsia="仿宋" w:cs="宋体"/>
                <w:szCs w:val="21"/>
              </w:rPr>
              <w:t>道岔表示电压交流220±15V，JDD及JDF组合工作直流电压24±2V,填错一项扣0.2分</w:t>
            </w:r>
            <w:r>
              <w:rPr>
                <w:rFonts w:hint="eastAsia" w:ascii="仿宋" w:hAnsi="仿宋" w:eastAsia="仿宋"/>
              </w:rPr>
              <w:t>，</w:t>
            </w:r>
            <w:r>
              <w:rPr>
                <w:rFonts w:hint="eastAsia" w:ascii="仿宋" w:hAnsi="仿宋" w:eastAsia="仿宋" w:cs="宋体"/>
                <w:szCs w:val="21"/>
              </w:rPr>
              <w:t>最多扣0.5分。</w:t>
            </w:r>
          </w:p>
        </w:tc>
        <w:tc>
          <w:tcPr>
            <w:tcW w:w="1342" w:type="dxa"/>
            <w:vMerge w:val="restart"/>
            <w:vAlign w:val="center"/>
          </w:tcPr>
          <w:p>
            <w:pPr>
              <w:spacing w:line="0" w:lineRule="atLeast"/>
              <w:rPr>
                <w:rFonts w:ascii="仿宋" w:hAnsi="仿宋" w:eastAsia="仿宋" w:cs="宋体"/>
                <w:kern w:val="0"/>
                <w:sz w:val="24"/>
                <w:highlight w:val="yellow"/>
              </w:rPr>
            </w:pPr>
            <w:r>
              <w:rPr>
                <w:rStyle w:val="10"/>
                <w:rFonts w:hint="eastAsia" w:ascii="仿宋" w:hAnsi="仿宋" w:eastAsia="仿宋" w:cs="宋体"/>
                <w:bCs/>
                <w:sz w:val="24"/>
              </w:rPr>
              <w:t>按要求填写相应表格，评分裁判评分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19" w:hRule="atLeast"/>
          <w:jc w:val="center"/>
        </w:trPr>
        <w:tc>
          <w:tcPr>
            <w:tcW w:w="780" w:type="dxa"/>
            <w:vMerge w:val="continue"/>
            <w:vAlign w:val="center"/>
          </w:tcPr>
          <w:p>
            <w:pPr>
              <w:spacing w:line="0" w:lineRule="atLeast"/>
              <w:jc w:val="center"/>
              <w:rPr>
                <w:rFonts w:ascii="仿宋" w:hAnsi="仿宋" w:eastAsia="仿宋" w:cs="宋体"/>
                <w:kern w:val="0"/>
                <w:sz w:val="24"/>
              </w:rPr>
            </w:pPr>
          </w:p>
        </w:tc>
        <w:tc>
          <w:tcPr>
            <w:tcW w:w="1190" w:type="dxa"/>
            <w:vMerge w:val="continue"/>
            <w:vAlign w:val="center"/>
          </w:tcPr>
          <w:p>
            <w:pPr>
              <w:spacing w:line="0" w:lineRule="atLeast"/>
              <w:jc w:val="center"/>
              <w:rPr>
                <w:rFonts w:ascii="仿宋" w:hAnsi="仿宋" w:eastAsia="仿宋" w:cs="宋体"/>
                <w:kern w:val="0"/>
                <w:sz w:val="24"/>
              </w:rPr>
            </w:pPr>
          </w:p>
        </w:tc>
        <w:tc>
          <w:tcPr>
            <w:tcW w:w="1911" w:type="dxa"/>
            <w:vAlign w:val="center"/>
          </w:tcPr>
          <w:p>
            <w:pPr>
              <w:spacing w:line="0" w:lineRule="atLeast"/>
              <w:jc w:val="left"/>
              <w:rPr>
                <w:rFonts w:ascii="仿宋" w:hAnsi="仿宋" w:eastAsia="仿宋" w:cs="宋体"/>
                <w:kern w:val="0"/>
                <w:sz w:val="24"/>
              </w:rPr>
            </w:pPr>
            <w:r>
              <w:rPr>
                <w:rFonts w:hint="eastAsia" w:ascii="仿宋" w:hAnsi="仿宋" w:eastAsia="仿宋" w:cs="宋体"/>
                <w:kern w:val="0"/>
                <w:sz w:val="24"/>
              </w:rPr>
              <w:t>定位转反位操纵</w:t>
            </w:r>
          </w:p>
        </w:tc>
        <w:tc>
          <w:tcPr>
            <w:tcW w:w="667" w:type="dxa"/>
            <w:tcBorders>
              <w:bottom w:val="single" w:color="auto" w:sz="4" w:space="0"/>
              <w:right w:val="single" w:color="auto" w:sz="4" w:space="0"/>
            </w:tcBorders>
            <w:vAlign w:val="center"/>
          </w:tcPr>
          <w:p>
            <w:pPr>
              <w:spacing w:line="0" w:lineRule="atLeast"/>
              <w:jc w:val="center"/>
              <w:rPr>
                <w:rFonts w:ascii="仿宋" w:hAnsi="仿宋" w:eastAsia="仿宋" w:cs="宋体"/>
                <w:kern w:val="0"/>
                <w:sz w:val="24"/>
              </w:rPr>
            </w:pPr>
            <w:r>
              <w:rPr>
                <w:rFonts w:hint="eastAsia" w:ascii="仿宋" w:hAnsi="仿宋" w:eastAsia="仿宋" w:cs="宋体"/>
                <w:kern w:val="0"/>
                <w:sz w:val="24"/>
              </w:rPr>
              <w:t>1.5</w:t>
            </w:r>
          </w:p>
        </w:tc>
        <w:tc>
          <w:tcPr>
            <w:tcW w:w="3200" w:type="dxa"/>
            <w:vAlign w:val="center"/>
          </w:tcPr>
          <w:p>
            <w:pPr>
              <w:spacing w:line="0" w:lineRule="atLeast"/>
              <w:rPr>
                <w:rFonts w:ascii="仿宋" w:hAnsi="仿宋" w:eastAsia="仿宋" w:cs="宋体"/>
                <w:kern w:val="0"/>
                <w:szCs w:val="21"/>
              </w:rPr>
            </w:pPr>
            <w:r>
              <w:rPr>
                <w:rFonts w:hint="eastAsia" w:ascii="仿宋" w:hAnsi="仿宋" w:eastAsia="仿宋" w:cs="宋体"/>
                <w:kern w:val="0"/>
                <w:szCs w:val="21"/>
              </w:rPr>
              <w:t>操纵“总反”，能转到反位，记录转辙机动作情况、接点组接触情况及继电器状态，填错一项扣</w:t>
            </w:r>
            <w:r>
              <w:rPr>
                <w:rFonts w:hint="eastAsia" w:ascii="仿宋" w:hAnsi="仿宋" w:eastAsia="仿宋" w:cs="宋体"/>
                <w:szCs w:val="21"/>
              </w:rPr>
              <w:t>0.5</w:t>
            </w:r>
            <w:r>
              <w:rPr>
                <w:rFonts w:hint="eastAsia" w:ascii="仿宋" w:hAnsi="仿宋" w:eastAsia="仿宋" w:cs="宋体"/>
                <w:kern w:val="0"/>
                <w:szCs w:val="21"/>
              </w:rPr>
              <w:t>分</w:t>
            </w:r>
            <w:r>
              <w:rPr>
                <w:rFonts w:hint="eastAsia" w:ascii="仿宋" w:hAnsi="仿宋" w:eastAsia="仿宋" w:cs="宋体"/>
                <w:szCs w:val="21"/>
              </w:rPr>
              <w:t>，最多扣1.5分。</w:t>
            </w:r>
          </w:p>
        </w:tc>
        <w:tc>
          <w:tcPr>
            <w:tcW w:w="1342" w:type="dxa"/>
            <w:vMerge w:val="continue"/>
            <w:vAlign w:val="center"/>
          </w:tcPr>
          <w:p>
            <w:pPr>
              <w:spacing w:line="0" w:lineRule="atLeast"/>
              <w:rPr>
                <w:rFonts w:ascii="仿宋" w:hAnsi="仿宋" w:eastAsia="仿宋" w:cs="宋体"/>
                <w:kern w:val="0"/>
                <w:sz w:val="24"/>
                <w:highlight w:val="yellow"/>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54" w:hRule="atLeast"/>
          <w:jc w:val="center"/>
        </w:trPr>
        <w:tc>
          <w:tcPr>
            <w:tcW w:w="780" w:type="dxa"/>
            <w:vMerge w:val="continue"/>
            <w:vAlign w:val="center"/>
          </w:tcPr>
          <w:p>
            <w:pPr>
              <w:spacing w:line="0" w:lineRule="atLeast"/>
              <w:jc w:val="center"/>
              <w:rPr>
                <w:rFonts w:ascii="仿宋" w:hAnsi="仿宋" w:eastAsia="仿宋" w:cs="宋体"/>
                <w:kern w:val="0"/>
                <w:sz w:val="24"/>
              </w:rPr>
            </w:pPr>
          </w:p>
        </w:tc>
        <w:tc>
          <w:tcPr>
            <w:tcW w:w="1190" w:type="dxa"/>
            <w:vMerge w:val="continue"/>
            <w:vAlign w:val="center"/>
          </w:tcPr>
          <w:p>
            <w:pPr>
              <w:spacing w:line="0" w:lineRule="atLeast"/>
              <w:jc w:val="center"/>
              <w:rPr>
                <w:rFonts w:ascii="仿宋" w:hAnsi="仿宋" w:eastAsia="仿宋" w:cs="宋体"/>
                <w:kern w:val="0"/>
                <w:sz w:val="24"/>
              </w:rPr>
            </w:pPr>
          </w:p>
        </w:tc>
        <w:tc>
          <w:tcPr>
            <w:tcW w:w="1911" w:type="dxa"/>
            <w:vAlign w:val="center"/>
          </w:tcPr>
          <w:p>
            <w:pPr>
              <w:spacing w:line="0" w:lineRule="atLeast"/>
              <w:jc w:val="left"/>
              <w:rPr>
                <w:rFonts w:ascii="仿宋" w:hAnsi="仿宋" w:eastAsia="仿宋" w:cs="宋体"/>
                <w:kern w:val="0"/>
                <w:sz w:val="24"/>
              </w:rPr>
            </w:pPr>
            <w:r>
              <w:rPr>
                <w:rFonts w:hint="eastAsia" w:ascii="仿宋" w:hAnsi="仿宋" w:eastAsia="仿宋" w:cs="宋体"/>
                <w:kern w:val="0"/>
                <w:sz w:val="24"/>
              </w:rPr>
              <w:t>反位转定位操纵</w:t>
            </w:r>
          </w:p>
        </w:tc>
        <w:tc>
          <w:tcPr>
            <w:tcW w:w="667" w:type="dxa"/>
            <w:tcBorders>
              <w:bottom w:val="single" w:color="auto" w:sz="4" w:space="0"/>
              <w:right w:val="single" w:color="auto" w:sz="4" w:space="0"/>
            </w:tcBorders>
            <w:vAlign w:val="center"/>
          </w:tcPr>
          <w:p>
            <w:pPr>
              <w:spacing w:line="0" w:lineRule="atLeast"/>
              <w:jc w:val="center"/>
              <w:rPr>
                <w:rFonts w:ascii="仿宋" w:hAnsi="仿宋" w:eastAsia="仿宋" w:cs="宋体"/>
                <w:kern w:val="0"/>
                <w:sz w:val="24"/>
              </w:rPr>
            </w:pPr>
            <w:r>
              <w:rPr>
                <w:rFonts w:hint="eastAsia" w:ascii="仿宋" w:hAnsi="仿宋" w:eastAsia="仿宋" w:cs="宋体"/>
                <w:kern w:val="0"/>
                <w:sz w:val="24"/>
              </w:rPr>
              <w:t>1.5</w:t>
            </w:r>
          </w:p>
        </w:tc>
        <w:tc>
          <w:tcPr>
            <w:tcW w:w="3200" w:type="dxa"/>
            <w:vAlign w:val="center"/>
          </w:tcPr>
          <w:p>
            <w:pPr>
              <w:spacing w:line="0" w:lineRule="atLeast"/>
              <w:rPr>
                <w:rFonts w:ascii="仿宋" w:hAnsi="仿宋" w:eastAsia="仿宋" w:cs="宋体"/>
                <w:kern w:val="0"/>
                <w:szCs w:val="21"/>
              </w:rPr>
            </w:pPr>
            <w:r>
              <w:rPr>
                <w:rFonts w:hint="eastAsia" w:ascii="仿宋" w:hAnsi="仿宋" w:eastAsia="仿宋" w:cs="宋体"/>
                <w:kern w:val="0"/>
                <w:szCs w:val="21"/>
              </w:rPr>
              <w:t>操纵“总定”，能转到定位，记录转辙机动作情况、接点组接触情况及继电器状态，填错一项扣</w:t>
            </w:r>
            <w:r>
              <w:rPr>
                <w:rFonts w:hint="eastAsia" w:ascii="仿宋" w:hAnsi="仿宋" w:eastAsia="仿宋" w:cs="宋体"/>
                <w:szCs w:val="21"/>
              </w:rPr>
              <w:t>0.5</w:t>
            </w:r>
            <w:r>
              <w:rPr>
                <w:rFonts w:hint="eastAsia" w:ascii="仿宋" w:hAnsi="仿宋" w:eastAsia="仿宋" w:cs="宋体"/>
                <w:kern w:val="0"/>
                <w:szCs w:val="21"/>
              </w:rPr>
              <w:t>分</w:t>
            </w:r>
            <w:r>
              <w:rPr>
                <w:rFonts w:hint="eastAsia" w:ascii="仿宋" w:hAnsi="仿宋" w:eastAsia="仿宋" w:cs="宋体"/>
                <w:szCs w:val="21"/>
              </w:rPr>
              <w:t>，最多扣1.5分。</w:t>
            </w:r>
          </w:p>
        </w:tc>
        <w:tc>
          <w:tcPr>
            <w:tcW w:w="1342" w:type="dxa"/>
            <w:vMerge w:val="continue"/>
            <w:vAlign w:val="center"/>
          </w:tcPr>
          <w:p>
            <w:pPr>
              <w:spacing w:line="0" w:lineRule="atLeast"/>
              <w:rPr>
                <w:rFonts w:ascii="仿宋" w:hAnsi="仿宋" w:eastAsia="仿宋" w:cs="宋体"/>
                <w:kern w:val="0"/>
                <w:sz w:val="24"/>
                <w:highlight w:val="yellow"/>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31" w:hRule="atLeast"/>
          <w:jc w:val="center"/>
        </w:trPr>
        <w:tc>
          <w:tcPr>
            <w:tcW w:w="780" w:type="dxa"/>
            <w:vMerge w:val="restart"/>
            <w:tcBorders>
              <w:top w:val="single" w:color="auto" w:sz="4" w:space="0"/>
            </w:tcBorders>
            <w:vAlign w:val="center"/>
          </w:tcPr>
          <w:p>
            <w:pPr>
              <w:spacing w:line="0" w:lineRule="atLeast"/>
              <w:jc w:val="center"/>
              <w:rPr>
                <w:rFonts w:ascii="仿宋" w:hAnsi="仿宋" w:eastAsia="仿宋" w:cs="宋体"/>
                <w:kern w:val="0"/>
                <w:sz w:val="24"/>
              </w:rPr>
            </w:pPr>
            <w:r>
              <w:rPr>
                <w:rFonts w:hint="eastAsia" w:ascii="仿宋" w:hAnsi="仿宋" w:eastAsia="仿宋" w:cs="宋体"/>
                <w:kern w:val="0"/>
                <w:sz w:val="24"/>
              </w:rPr>
              <w:t>2</w:t>
            </w:r>
          </w:p>
        </w:tc>
        <w:tc>
          <w:tcPr>
            <w:tcW w:w="1190" w:type="dxa"/>
            <w:vMerge w:val="restart"/>
            <w:tcBorders>
              <w:top w:val="single" w:color="auto" w:sz="4" w:space="0"/>
            </w:tcBorders>
            <w:vAlign w:val="center"/>
          </w:tcPr>
          <w:p>
            <w:pPr>
              <w:spacing w:line="0" w:lineRule="atLeast"/>
              <w:jc w:val="center"/>
              <w:rPr>
                <w:rFonts w:ascii="仿宋" w:hAnsi="仿宋" w:eastAsia="仿宋" w:cs="宋体"/>
                <w:kern w:val="0"/>
                <w:sz w:val="24"/>
              </w:rPr>
            </w:pPr>
            <w:r>
              <w:rPr>
                <w:rFonts w:hint="eastAsia" w:ascii="仿宋" w:hAnsi="仿宋" w:eastAsia="仿宋" w:cs="宋体"/>
                <w:sz w:val="24"/>
              </w:rPr>
              <w:t>《行车设备检查登记簿》填写</w:t>
            </w:r>
          </w:p>
        </w:tc>
        <w:tc>
          <w:tcPr>
            <w:tcW w:w="1911" w:type="dxa"/>
            <w:tcBorders>
              <w:top w:val="single" w:color="auto" w:sz="4" w:space="0"/>
            </w:tcBorders>
            <w:vAlign w:val="center"/>
          </w:tcPr>
          <w:p>
            <w:pPr>
              <w:spacing w:line="0" w:lineRule="atLeast"/>
              <w:jc w:val="left"/>
              <w:rPr>
                <w:rFonts w:ascii="仿宋" w:hAnsi="仿宋" w:eastAsia="仿宋" w:cs="宋体"/>
                <w:kern w:val="0"/>
                <w:sz w:val="24"/>
              </w:rPr>
            </w:pPr>
            <w:r>
              <w:rPr>
                <w:rFonts w:hint="eastAsia" w:ascii="仿宋" w:hAnsi="仿宋" w:eastAsia="仿宋" w:cs="宋体"/>
                <w:kern w:val="0"/>
                <w:sz w:val="24"/>
              </w:rPr>
              <w:t>故障现象</w:t>
            </w:r>
          </w:p>
        </w:tc>
        <w:tc>
          <w:tcPr>
            <w:tcW w:w="667" w:type="dxa"/>
            <w:tcBorders>
              <w:right w:val="single" w:color="auto" w:sz="4" w:space="0"/>
            </w:tcBorders>
            <w:vAlign w:val="center"/>
          </w:tcPr>
          <w:p>
            <w:pPr>
              <w:spacing w:line="0" w:lineRule="atLeast"/>
              <w:jc w:val="center"/>
              <w:rPr>
                <w:rFonts w:ascii="仿宋" w:hAnsi="仿宋" w:eastAsia="仿宋" w:cs="宋体"/>
                <w:kern w:val="0"/>
                <w:sz w:val="24"/>
              </w:rPr>
            </w:pPr>
            <w:r>
              <w:rPr>
                <w:rFonts w:hint="eastAsia" w:ascii="仿宋" w:hAnsi="仿宋" w:eastAsia="仿宋" w:cs="宋体"/>
                <w:kern w:val="0"/>
                <w:sz w:val="24"/>
              </w:rPr>
              <w:t>2</w:t>
            </w:r>
          </w:p>
        </w:tc>
        <w:tc>
          <w:tcPr>
            <w:tcW w:w="3200" w:type="dxa"/>
            <w:vAlign w:val="center"/>
          </w:tcPr>
          <w:p>
            <w:pPr>
              <w:spacing w:line="0" w:lineRule="atLeast"/>
              <w:jc w:val="left"/>
              <w:rPr>
                <w:rFonts w:ascii="仿宋" w:hAnsi="仿宋" w:eastAsia="仿宋" w:cs="宋体"/>
                <w:kern w:val="0"/>
                <w:szCs w:val="21"/>
              </w:rPr>
            </w:pPr>
            <w:r>
              <w:rPr>
                <w:rFonts w:hint="eastAsia" w:ascii="仿宋" w:hAnsi="仿宋" w:eastAsia="仿宋" w:cs="宋体"/>
                <w:szCs w:val="21"/>
              </w:rPr>
              <w:t>行车设备检查登记簿中此项填写错误或未填写一个故障点扣0.1分。</w:t>
            </w:r>
          </w:p>
        </w:tc>
        <w:tc>
          <w:tcPr>
            <w:tcW w:w="1342" w:type="dxa"/>
            <w:vMerge w:val="restart"/>
            <w:vAlign w:val="center"/>
          </w:tcPr>
          <w:p>
            <w:pPr>
              <w:spacing w:line="0" w:lineRule="atLeast"/>
              <w:jc w:val="left"/>
              <w:rPr>
                <w:rFonts w:ascii="仿宋" w:hAnsi="仿宋" w:eastAsia="仿宋" w:cs="宋体"/>
                <w:kern w:val="0"/>
                <w:sz w:val="24"/>
              </w:rPr>
            </w:pPr>
            <w:r>
              <w:rPr>
                <w:rStyle w:val="10"/>
                <w:rFonts w:hint="eastAsia" w:ascii="仿宋" w:hAnsi="仿宋" w:eastAsia="仿宋" w:cs="宋体"/>
                <w:bCs/>
                <w:sz w:val="24"/>
              </w:rPr>
              <w:t>按要求填写相应表格，评分裁判评分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31" w:hRule="atLeast"/>
          <w:jc w:val="center"/>
        </w:trPr>
        <w:tc>
          <w:tcPr>
            <w:tcW w:w="780" w:type="dxa"/>
            <w:vMerge w:val="continue"/>
            <w:vAlign w:val="center"/>
          </w:tcPr>
          <w:p>
            <w:pPr>
              <w:spacing w:line="0" w:lineRule="atLeast"/>
              <w:jc w:val="center"/>
              <w:rPr>
                <w:rFonts w:ascii="仿宋" w:hAnsi="仿宋" w:eastAsia="仿宋" w:cs="宋体"/>
                <w:kern w:val="0"/>
                <w:sz w:val="24"/>
              </w:rPr>
            </w:pPr>
          </w:p>
        </w:tc>
        <w:tc>
          <w:tcPr>
            <w:tcW w:w="1190" w:type="dxa"/>
            <w:vMerge w:val="continue"/>
            <w:vAlign w:val="center"/>
          </w:tcPr>
          <w:p>
            <w:pPr>
              <w:spacing w:line="0" w:lineRule="atLeast"/>
              <w:jc w:val="center"/>
              <w:rPr>
                <w:rFonts w:ascii="仿宋" w:hAnsi="仿宋" w:eastAsia="仿宋" w:cs="宋体"/>
                <w:kern w:val="0"/>
                <w:sz w:val="24"/>
              </w:rPr>
            </w:pPr>
          </w:p>
        </w:tc>
        <w:tc>
          <w:tcPr>
            <w:tcW w:w="1911" w:type="dxa"/>
            <w:tcBorders>
              <w:top w:val="single" w:color="auto" w:sz="4" w:space="0"/>
            </w:tcBorders>
            <w:vAlign w:val="center"/>
          </w:tcPr>
          <w:p>
            <w:pPr>
              <w:spacing w:line="0" w:lineRule="atLeast"/>
              <w:jc w:val="left"/>
              <w:rPr>
                <w:rFonts w:ascii="仿宋" w:hAnsi="仿宋" w:eastAsia="仿宋" w:cs="宋体"/>
                <w:kern w:val="0"/>
                <w:sz w:val="24"/>
              </w:rPr>
            </w:pPr>
            <w:r>
              <w:rPr>
                <w:rFonts w:hint="eastAsia" w:ascii="仿宋" w:hAnsi="仿宋" w:eastAsia="仿宋" w:cs="宋体"/>
                <w:kern w:val="0"/>
                <w:sz w:val="24"/>
              </w:rPr>
              <w:t>故障原因</w:t>
            </w:r>
          </w:p>
        </w:tc>
        <w:tc>
          <w:tcPr>
            <w:tcW w:w="667" w:type="dxa"/>
            <w:tcBorders>
              <w:right w:val="single" w:color="auto" w:sz="4" w:space="0"/>
            </w:tcBorders>
            <w:vAlign w:val="center"/>
          </w:tcPr>
          <w:p>
            <w:pPr>
              <w:spacing w:line="0" w:lineRule="atLeast"/>
              <w:jc w:val="center"/>
              <w:rPr>
                <w:rFonts w:ascii="仿宋" w:hAnsi="仿宋" w:eastAsia="仿宋" w:cs="宋体"/>
                <w:kern w:val="0"/>
                <w:sz w:val="24"/>
              </w:rPr>
            </w:pPr>
            <w:r>
              <w:rPr>
                <w:rFonts w:hint="eastAsia" w:ascii="仿宋" w:hAnsi="仿宋" w:eastAsia="仿宋" w:cs="宋体"/>
                <w:kern w:val="0"/>
                <w:sz w:val="24"/>
              </w:rPr>
              <w:t>2</w:t>
            </w:r>
          </w:p>
        </w:tc>
        <w:tc>
          <w:tcPr>
            <w:tcW w:w="3200" w:type="dxa"/>
            <w:vAlign w:val="center"/>
          </w:tcPr>
          <w:p>
            <w:pPr>
              <w:spacing w:line="0" w:lineRule="atLeast"/>
              <w:jc w:val="left"/>
              <w:rPr>
                <w:rFonts w:ascii="仿宋" w:hAnsi="仿宋" w:eastAsia="仿宋" w:cs="宋体"/>
                <w:kern w:val="0"/>
                <w:szCs w:val="21"/>
              </w:rPr>
            </w:pPr>
            <w:r>
              <w:rPr>
                <w:rFonts w:hint="eastAsia" w:ascii="仿宋" w:hAnsi="仿宋" w:eastAsia="仿宋" w:cs="宋体"/>
                <w:szCs w:val="21"/>
              </w:rPr>
              <w:t>行车设备检查登记簿中此项填写错误或未填写一个故障点扣0.1分。</w:t>
            </w:r>
          </w:p>
        </w:tc>
        <w:tc>
          <w:tcPr>
            <w:tcW w:w="1342" w:type="dxa"/>
            <w:vMerge w:val="continue"/>
            <w:vAlign w:val="center"/>
          </w:tcPr>
          <w:p>
            <w:pPr>
              <w:spacing w:line="0" w:lineRule="atLeast"/>
              <w:jc w:val="left"/>
              <w:rPr>
                <w:rStyle w:val="10"/>
                <w:rFonts w:ascii="仿宋" w:hAnsi="仿宋" w:eastAsia="仿宋" w:cs="宋体"/>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31" w:hRule="atLeast"/>
          <w:jc w:val="center"/>
        </w:trPr>
        <w:tc>
          <w:tcPr>
            <w:tcW w:w="780" w:type="dxa"/>
            <w:vMerge w:val="continue"/>
            <w:vAlign w:val="center"/>
          </w:tcPr>
          <w:p>
            <w:pPr>
              <w:spacing w:line="0" w:lineRule="atLeast"/>
              <w:jc w:val="center"/>
              <w:rPr>
                <w:rFonts w:ascii="仿宋" w:hAnsi="仿宋" w:eastAsia="仿宋" w:cs="宋体"/>
                <w:kern w:val="0"/>
                <w:sz w:val="24"/>
              </w:rPr>
            </w:pPr>
          </w:p>
        </w:tc>
        <w:tc>
          <w:tcPr>
            <w:tcW w:w="1190" w:type="dxa"/>
            <w:vMerge w:val="continue"/>
            <w:vAlign w:val="center"/>
          </w:tcPr>
          <w:p>
            <w:pPr>
              <w:spacing w:line="0" w:lineRule="atLeast"/>
              <w:jc w:val="center"/>
              <w:rPr>
                <w:rFonts w:ascii="仿宋" w:hAnsi="仿宋" w:eastAsia="仿宋" w:cs="宋体"/>
                <w:kern w:val="0"/>
                <w:sz w:val="24"/>
              </w:rPr>
            </w:pPr>
          </w:p>
        </w:tc>
        <w:tc>
          <w:tcPr>
            <w:tcW w:w="1911" w:type="dxa"/>
            <w:tcBorders>
              <w:top w:val="single" w:color="auto" w:sz="4" w:space="0"/>
            </w:tcBorders>
            <w:vAlign w:val="center"/>
          </w:tcPr>
          <w:p>
            <w:pPr>
              <w:spacing w:line="0" w:lineRule="atLeast"/>
              <w:jc w:val="left"/>
              <w:rPr>
                <w:rFonts w:ascii="仿宋" w:hAnsi="仿宋" w:eastAsia="仿宋" w:cs="宋体"/>
                <w:kern w:val="0"/>
                <w:sz w:val="24"/>
              </w:rPr>
            </w:pPr>
            <w:r>
              <w:rPr>
                <w:rFonts w:hint="eastAsia" w:ascii="仿宋" w:hAnsi="仿宋" w:eastAsia="仿宋" w:cs="宋体"/>
                <w:kern w:val="0"/>
                <w:sz w:val="24"/>
              </w:rPr>
              <w:t>登销记内容完整</w:t>
            </w:r>
          </w:p>
        </w:tc>
        <w:tc>
          <w:tcPr>
            <w:tcW w:w="667" w:type="dxa"/>
            <w:tcBorders>
              <w:right w:val="single" w:color="auto" w:sz="4" w:space="0"/>
            </w:tcBorders>
            <w:vAlign w:val="center"/>
          </w:tcPr>
          <w:p>
            <w:pPr>
              <w:spacing w:line="0" w:lineRule="atLeast"/>
              <w:jc w:val="center"/>
              <w:rPr>
                <w:rFonts w:ascii="仿宋" w:hAnsi="仿宋" w:eastAsia="仿宋" w:cs="宋体"/>
                <w:kern w:val="0"/>
                <w:sz w:val="24"/>
              </w:rPr>
            </w:pPr>
            <w:r>
              <w:rPr>
                <w:rFonts w:hint="eastAsia" w:ascii="仿宋" w:hAnsi="仿宋" w:eastAsia="仿宋" w:cs="宋体"/>
                <w:kern w:val="0"/>
                <w:sz w:val="24"/>
              </w:rPr>
              <w:t>0.5</w:t>
            </w:r>
          </w:p>
        </w:tc>
        <w:tc>
          <w:tcPr>
            <w:tcW w:w="3200" w:type="dxa"/>
            <w:vAlign w:val="center"/>
          </w:tcPr>
          <w:p>
            <w:pPr>
              <w:spacing w:line="0" w:lineRule="atLeast"/>
              <w:jc w:val="left"/>
              <w:rPr>
                <w:rFonts w:ascii="仿宋" w:hAnsi="仿宋" w:eastAsia="仿宋" w:cs="宋体"/>
                <w:kern w:val="0"/>
                <w:szCs w:val="21"/>
              </w:rPr>
            </w:pPr>
            <w:r>
              <w:rPr>
                <w:rFonts w:hint="eastAsia" w:ascii="仿宋" w:hAnsi="仿宋" w:eastAsia="仿宋" w:cs="宋体"/>
                <w:szCs w:val="21"/>
              </w:rPr>
              <w:t>行车设备检查登记簿中填写不完整，每项扣0.1分，最多扣0.5分。</w:t>
            </w:r>
          </w:p>
        </w:tc>
        <w:tc>
          <w:tcPr>
            <w:tcW w:w="1342" w:type="dxa"/>
            <w:vMerge w:val="continue"/>
            <w:vAlign w:val="center"/>
          </w:tcPr>
          <w:p>
            <w:pPr>
              <w:spacing w:line="0" w:lineRule="atLeast"/>
              <w:jc w:val="center"/>
              <w:rPr>
                <w:rFonts w:ascii="仿宋" w:hAnsi="仿宋" w:eastAsia="仿宋" w:cs="宋体"/>
                <w:kern w:val="0"/>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64" w:hRule="atLeast"/>
          <w:jc w:val="center"/>
        </w:trPr>
        <w:tc>
          <w:tcPr>
            <w:tcW w:w="780" w:type="dxa"/>
            <w:vMerge w:val="restart"/>
            <w:vAlign w:val="center"/>
          </w:tcPr>
          <w:p>
            <w:pPr>
              <w:spacing w:line="0" w:lineRule="atLeast"/>
              <w:jc w:val="center"/>
              <w:rPr>
                <w:rFonts w:ascii="仿宋" w:hAnsi="仿宋" w:eastAsia="仿宋" w:cs="宋体"/>
                <w:kern w:val="0"/>
                <w:sz w:val="24"/>
              </w:rPr>
            </w:pPr>
            <w:r>
              <w:rPr>
                <w:rFonts w:hint="eastAsia" w:ascii="仿宋" w:hAnsi="仿宋" w:eastAsia="仿宋" w:cs="宋体"/>
                <w:kern w:val="0"/>
                <w:sz w:val="24"/>
              </w:rPr>
              <w:t>3</w:t>
            </w:r>
          </w:p>
        </w:tc>
        <w:tc>
          <w:tcPr>
            <w:tcW w:w="1190" w:type="dxa"/>
            <w:vMerge w:val="restart"/>
            <w:vAlign w:val="center"/>
          </w:tcPr>
          <w:p>
            <w:pPr>
              <w:spacing w:line="0" w:lineRule="atLeast"/>
              <w:jc w:val="center"/>
              <w:rPr>
                <w:rFonts w:ascii="仿宋" w:hAnsi="仿宋" w:eastAsia="仿宋" w:cs="宋体"/>
                <w:kern w:val="0"/>
                <w:sz w:val="24"/>
              </w:rPr>
            </w:pPr>
            <w:r>
              <w:rPr>
                <w:rFonts w:hint="eastAsia" w:ascii="仿宋" w:hAnsi="仿宋" w:eastAsia="仿宋" w:cs="宋体"/>
                <w:kern w:val="0"/>
                <w:sz w:val="24"/>
              </w:rPr>
              <w:t>故障处理</w:t>
            </w:r>
          </w:p>
        </w:tc>
        <w:tc>
          <w:tcPr>
            <w:tcW w:w="1911" w:type="dxa"/>
            <w:vAlign w:val="center"/>
          </w:tcPr>
          <w:p>
            <w:pPr>
              <w:spacing w:line="0" w:lineRule="atLeast"/>
              <w:jc w:val="left"/>
              <w:rPr>
                <w:rFonts w:ascii="仿宋" w:hAnsi="仿宋" w:eastAsia="仿宋" w:cs="宋体"/>
                <w:kern w:val="0"/>
                <w:sz w:val="24"/>
              </w:rPr>
            </w:pPr>
            <w:r>
              <w:rPr>
                <w:rFonts w:hint="eastAsia" w:ascii="仿宋" w:hAnsi="仿宋" w:eastAsia="仿宋" w:cs="宋体"/>
                <w:kern w:val="0"/>
                <w:sz w:val="24"/>
              </w:rPr>
              <w:t>故障查找</w:t>
            </w:r>
          </w:p>
        </w:tc>
        <w:tc>
          <w:tcPr>
            <w:tcW w:w="667" w:type="dxa"/>
            <w:tcBorders>
              <w:right w:val="single" w:color="auto" w:sz="4" w:space="0"/>
            </w:tcBorders>
            <w:vAlign w:val="center"/>
          </w:tcPr>
          <w:p>
            <w:pPr>
              <w:spacing w:line="0" w:lineRule="atLeast"/>
              <w:jc w:val="center"/>
              <w:rPr>
                <w:rFonts w:ascii="仿宋" w:hAnsi="仿宋" w:eastAsia="仿宋" w:cs="宋体"/>
                <w:kern w:val="0"/>
                <w:sz w:val="24"/>
              </w:rPr>
            </w:pPr>
            <w:r>
              <w:rPr>
                <w:rFonts w:hint="eastAsia" w:ascii="仿宋" w:hAnsi="仿宋" w:eastAsia="仿宋" w:cs="宋体"/>
                <w:kern w:val="0"/>
                <w:sz w:val="24"/>
              </w:rPr>
              <w:t>30</w:t>
            </w:r>
          </w:p>
        </w:tc>
        <w:tc>
          <w:tcPr>
            <w:tcW w:w="3200" w:type="dxa"/>
            <w:vAlign w:val="center"/>
          </w:tcPr>
          <w:p>
            <w:pPr>
              <w:pStyle w:val="17"/>
              <w:spacing w:line="240" w:lineRule="auto"/>
              <w:rPr>
                <w:rFonts w:ascii="仿宋" w:hAnsi="仿宋" w:eastAsia="仿宋"/>
                <w:kern w:val="0"/>
                <w:szCs w:val="21"/>
              </w:rPr>
            </w:pPr>
            <w:r>
              <w:rPr>
                <w:rFonts w:hint="eastAsia" w:ascii="仿宋" w:hAnsi="仿宋" w:eastAsia="仿宋"/>
                <w:szCs w:val="21"/>
              </w:rPr>
              <w:t>正确排查20个故障点得30分，错、漏查1个故障点扣2分，最多扣30分。</w:t>
            </w:r>
          </w:p>
        </w:tc>
        <w:tc>
          <w:tcPr>
            <w:tcW w:w="1342" w:type="dxa"/>
            <w:vAlign w:val="center"/>
          </w:tcPr>
          <w:p>
            <w:pPr>
              <w:pStyle w:val="17"/>
              <w:spacing w:line="240" w:lineRule="auto"/>
              <w:rPr>
                <w:rFonts w:ascii="仿宋" w:hAnsi="仿宋" w:eastAsia="仿宋"/>
                <w:sz w:val="24"/>
              </w:rPr>
            </w:pPr>
            <w:r>
              <w:rPr>
                <w:rFonts w:hint="eastAsia" w:ascii="仿宋" w:hAnsi="仿宋" w:eastAsia="仿宋"/>
                <w:sz w:val="24"/>
              </w:rPr>
              <w:t>智能系统软件自动评分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260" w:hRule="atLeast"/>
          <w:jc w:val="center"/>
        </w:trPr>
        <w:tc>
          <w:tcPr>
            <w:tcW w:w="780" w:type="dxa"/>
            <w:vMerge w:val="continue"/>
            <w:vAlign w:val="center"/>
          </w:tcPr>
          <w:p>
            <w:pPr>
              <w:spacing w:line="0" w:lineRule="atLeast"/>
              <w:jc w:val="center"/>
              <w:rPr>
                <w:rFonts w:ascii="仿宋" w:hAnsi="仿宋" w:eastAsia="仿宋" w:cs="宋体"/>
                <w:kern w:val="0"/>
                <w:sz w:val="24"/>
              </w:rPr>
            </w:pPr>
          </w:p>
        </w:tc>
        <w:tc>
          <w:tcPr>
            <w:tcW w:w="1190" w:type="dxa"/>
            <w:vMerge w:val="continue"/>
            <w:vAlign w:val="center"/>
          </w:tcPr>
          <w:p>
            <w:pPr>
              <w:spacing w:line="0" w:lineRule="atLeast"/>
              <w:jc w:val="center"/>
              <w:rPr>
                <w:rFonts w:ascii="仿宋" w:hAnsi="仿宋" w:eastAsia="仿宋" w:cs="宋体"/>
                <w:kern w:val="0"/>
                <w:sz w:val="24"/>
              </w:rPr>
            </w:pPr>
          </w:p>
        </w:tc>
        <w:tc>
          <w:tcPr>
            <w:tcW w:w="1911" w:type="dxa"/>
            <w:vAlign w:val="center"/>
          </w:tcPr>
          <w:p>
            <w:pPr>
              <w:spacing w:line="0" w:lineRule="atLeast"/>
              <w:jc w:val="left"/>
              <w:rPr>
                <w:rFonts w:ascii="仿宋" w:hAnsi="仿宋" w:eastAsia="仿宋" w:cs="宋体"/>
                <w:kern w:val="0"/>
                <w:sz w:val="24"/>
              </w:rPr>
            </w:pPr>
            <w:r>
              <w:rPr>
                <w:rFonts w:hint="eastAsia" w:ascii="仿宋" w:hAnsi="仿宋" w:eastAsia="仿宋" w:cs="宋体"/>
                <w:kern w:val="0"/>
                <w:sz w:val="24"/>
              </w:rPr>
              <w:t>时间竞速</w:t>
            </w:r>
          </w:p>
        </w:tc>
        <w:tc>
          <w:tcPr>
            <w:tcW w:w="667" w:type="dxa"/>
            <w:tcBorders>
              <w:right w:val="single" w:color="auto" w:sz="4" w:space="0"/>
            </w:tcBorders>
            <w:vAlign w:val="center"/>
          </w:tcPr>
          <w:p>
            <w:pPr>
              <w:spacing w:line="0" w:lineRule="atLeast"/>
              <w:jc w:val="center"/>
              <w:rPr>
                <w:rFonts w:ascii="仿宋" w:hAnsi="仿宋" w:eastAsia="仿宋" w:cs="宋体"/>
                <w:kern w:val="0"/>
                <w:sz w:val="24"/>
              </w:rPr>
            </w:pPr>
            <w:r>
              <w:rPr>
                <w:rFonts w:hint="eastAsia" w:ascii="仿宋" w:hAnsi="仿宋" w:eastAsia="仿宋" w:cs="宋体"/>
                <w:kern w:val="0"/>
                <w:sz w:val="24"/>
              </w:rPr>
              <w:t>6</w:t>
            </w:r>
          </w:p>
        </w:tc>
        <w:tc>
          <w:tcPr>
            <w:tcW w:w="3200" w:type="dxa"/>
            <w:vAlign w:val="center"/>
          </w:tcPr>
          <w:p>
            <w:pPr>
              <w:pStyle w:val="17"/>
              <w:spacing w:line="240" w:lineRule="auto"/>
              <w:rPr>
                <w:rFonts w:ascii="仿宋" w:hAnsi="仿宋" w:eastAsia="仿宋"/>
                <w:kern w:val="0"/>
                <w:szCs w:val="21"/>
              </w:rPr>
            </w:pPr>
            <w:r>
              <w:rPr>
                <w:rFonts w:hint="eastAsia" w:ascii="仿宋" w:hAnsi="仿宋" w:eastAsia="仿宋"/>
                <w:szCs w:val="21"/>
              </w:rPr>
              <w:t>正确排查出20个故障点可以参加竞速排名；</w:t>
            </w:r>
            <w:r>
              <w:rPr>
                <w:rFonts w:hint="eastAsia" w:ascii="仿宋" w:hAnsi="仿宋" w:eastAsia="仿宋"/>
                <w:bCs/>
                <w:szCs w:val="21"/>
              </w:rPr>
              <w:t>对符合排名条件的参赛队，</w:t>
            </w:r>
            <w:r>
              <w:rPr>
                <w:rFonts w:hint="eastAsia" w:ascii="仿宋" w:hAnsi="仿宋" w:eastAsia="仿宋"/>
                <w:szCs w:val="21"/>
              </w:rPr>
              <w:t>用时最少为第1名，得6分，排名递减1名核扣6/N分（N为符合排名条件的队伍数量），依次类推。</w:t>
            </w:r>
          </w:p>
        </w:tc>
        <w:tc>
          <w:tcPr>
            <w:tcW w:w="1342" w:type="dxa"/>
            <w:vAlign w:val="center"/>
          </w:tcPr>
          <w:p>
            <w:pPr>
              <w:pStyle w:val="17"/>
              <w:spacing w:line="240" w:lineRule="auto"/>
              <w:rPr>
                <w:rFonts w:ascii="仿宋" w:hAnsi="仿宋" w:eastAsia="仿宋"/>
                <w:sz w:val="24"/>
              </w:rPr>
            </w:pPr>
            <w:r>
              <w:rPr>
                <w:rFonts w:hint="eastAsia" w:ascii="仿宋" w:hAnsi="仿宋" w:eastAsia="仿宋"/>
                <w:sz w:val="24"/>
              </w:rPr>
              <w:t>智能系统软件自动评分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2713" w:hRule="atLeast"/>
          <w:jc w:val="center"/>
        </w:trPr>
        <w:tc>
          <w:tcPr>
            <w:tcW w:w="780" w:type="dxa"/>
            <w:vMerge w:val="restart"/>
            <w:vAlign w:val="center"/>
          </w:tcPr>
          <w:p>
            <w:pPr>
              <w:spacing w:line="0" w:lineRule="atLeast"/>
              <w:jc w:val="center"/>
              <w:rPr>
                <w:rFonts w:ascii="仿宋" w:hAnsi="仿宋" w:eastAsia="仿宋" w:cs="宋体"/>
                <w:kern w:val="0"/>
                <w:sz w:val="24"/>
              </w:rPr>
            </w:pPr>
            <w:r>
              <w:rPr>
                <w:rFonts w:hint="eastAsia" w:ascii="仿宋" w:hAnsi="仿宋" w:eastAsia="仿宋" w:cs="宋体"/>
                <w:kern w:val="0"/>
                <w:sz w:val="24"/>
              </w:rPr>
              <w:t>4</w:t>
            </w:r>
          </w:p>
        </w:tc>
        <w:tc>
          <w:tcPr>
            <w:tcW w:w="1190" w:type="dxa"/>
            <w:vMerge w:val="restart"/>
            <w:vAlign w:val="center"/>
          </w:tcPr>
          <w:p>
            <w:pPr>
              <w:spacing w:line="0" w:lineRule="atLeast"/>
              <w:jc w:val="center"/>
              <w:rPr>
                <w:rFonts w:ascii="仿宋" w:hAnsi="仿宋" w:eastAsia="仿宋" w:cs="宋体"/>
                <w:kern w:val="0"/>
                <w:sz w:val="24"/>
              </w:rPr>
            </w:pPr>
            <w:r>
              <w:rPr>
                <w:rFonts w:hint="eastAsia" w:ascii="仿宋" w:hAnsi="仿宋" w:eastAsia="仿宋" w:cs="宋体"/>
                <w:kern w:val="0"/>
                <w:sz w:val="24"/>
              </w:rPr>
              <w:t>组合配线调试导通</w:t>
            </w:r>
          </w:p>
        </w:tc>
        <w:tc>
          <w:tcPr>
            <w:tcW w:w="1911" w:type="dxa"/>
            <w:vAlign w:val="center"/>
          </w:tcPr>
          <w:p>
            <w:pPr>
              <w:spacing w:line="0" w:lineRule="atLeast"/>
              <w:rPr>
                <w:rFonts w:ascii="仿宋" w:hAnsi="仿宋" w:eastAsia="仿宋" w:cs="宋体"/>
                <w:kern w:val="0"/>
                <w:sz w:val="24"/>
              </w:rPr>
            </w:pPr>
          </w:p>
          <w:p>
            <w:pPr>
              <w:spacing w:line="0" w:lineRule="atLeast"/>
              <w:rPr>
                <w:rFonts w:ascii="仿宋" w:hAnsi="仿宋" w:eastAsia="仿宋" w:cs="宋体"/>
                <w:kern w:val="0"/>
                <w:sz w:val="24"/>
              </w:rPr>
            </w:pPr>
            <w:r>
              <w:rPr>
                <w:rFonts w:hint="eastAsia" w:ascii="仿宋" w:hAnsi="仿宋" w:eastAsia="仿宋" w:cs="宋体"/>
                <w:kern w:val="0"/>
                <w:sz w:val="24"/>
              </w:rPr>
              <w:t>工艺</w:t>
            </w:r>
          </w:p>
        </w:tc>
        <w:tc>
          <w:tcPr>
            <w:tcW w:w="667" w:type="dxa"/>
            <w:tcBorders>
              <w:right w:val="single" w:color="auto" w:sz="4" w:space="0"/>
            </w:tcBorders>
            <w:vAlign w:val="center"/>
          </w:tcPr>
          <w:p>
            <w:pPr>
              <w:spacing w:line="0" w:lineRule="atLeast"/>
              <w:jc w:val="center"/>
              <w:rPr>
                <w:rFonts w:ascii="仿宋" w:hAnsi="仿宋" w:eastAsia="仿宋" w:cs="宋体"/>
                <w:kern w:val="0"/>
                <w:sz w:val="24"/>
              </w:rPr>
            </w:pPr>
          </w:p>
          <w:p>
            <w:pPr>
              <w:spacing w:line="0" w:lineRule="atLeast"/>
              <w:jc w:val="center"/>
              <w:rPr>
                <w:rFonts w:ascii="仿宋" w:hAnsi="仿宋" w:eastAsia="仿宋" w:cs="宋体"/>
                <w:kern w:val="0"/>
                <w:sz w:val="24"/>
              </w:rPr>
            </w:pPr>
            <w:r>
              <w:rPr>
                <w:rFonts w:hint="eastAsia" w:ascii="仿宋" w:hAnsi="仿宋" w:eastAsia="仿宋" w:cs="宋体"/>
                <w:kern w:val="0"/>
                <w:sz w:val="24"/>
              </w:rPr>
              <w:t>5</w:t>
            </w:r>
          </w:p>
        </w:tc>
        <w:tc>
          <w:tcPr>
            <w:tcW w:w="3200" w:type="dxa"/>
            <w:vAlign w:val="center"/>
          </w:tcPr>
          <w:p>
            <w:pPr>
              <w:pStyle w:val="17"/>
              <w:spacing w:line="240" w:lineRule="auto"/>
              <w:rPr>
                <w:rFonts w:ascii="仿宋" w:hAnsi="仿宋" w:eastAsia="仿宋"/>
                <w:szCs w:val="21"/>
              </w:rPr>
            </w:pPr>
            <w:r>
              <w:rPr>
                <w:rFonts w:hint="eastAsia" w:ascii="仿宋" w:hAnsi="仿宋" w:eastAsia="仿宋"/>
                <w:szCs w:val="21"/>
              </w:rPr>
              <w:t>按图配线，走线要整齐、均匀、顺直、美观，余量长度要一致。焊接应牢固，焊点应饱满、光滑，无毛刺、假焊、虚焊、伤线现象；配线线头应套有塑料软管保护，套管长度应均匀一致。以上现象出现一处扣0.5分，最多扣5分。焊接必须“穿焊”，不允许“撘焊”，发现“撘焊”现象在总得分中扣10分。</w:t>
            </w:r>
          </w:p>
        </w:tc>
        <w:tc>
          <w:tcPr>
            <w:tcW w:w="1342" w:type="dxa"/>
            <w:vAlign w:val="center"/>
          </w:tcPr>
          <w:p>
            <w:pPr>
              <w:spacing w:line="0" w:lineRule="atLeast"/>
              <w:jc w:val="left"/>
              <w:rPr>
                <w:rFonts w:ascii="仿宋" w:hAnsi="仿宋" w:eastAsia="仿宋" w:cs="宋体"/>
                <w:sz w:val="24"/>
              </w:rPr>
            </w:pPr>
            <w:r>
              <w:rPr>
                <w:rStyle w:val="10"/>
                <w:rFonts w:hint="eastAsia" w:ascii="仿宋" w:hAnsi="仿宋" w:eastAsia="仿宋" w:cs="宋体"/>
                <w:bCs/>
                <w:sz w:val="24"/>
              </w:rPr>
              <w:t>查看竞赛，评分裁判评分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10" w:hRule="atLeast"/>
          <w:jc w:val="center"/>
        </w:trPr>
        <w:tc>
          <w:tcPr>
            <w:tcW w:w="780" w:type="dxa"/>
            <w:vMerge w:val="continue"/>
            <w:vAlign w:val="center"/>
          </w:tcPr>
          <w:p>
            <w:pPr>
              <w:spacing w:line="0" w:lineRule="atLeast"/>
              <w:jc w:val="center"/>
              <w:rPr>
                <w:rFonts w:ascii="仿宋" w:hAnsi="仿宋" w:eastAsia="仿宋" w:cs="宋体"/>
                <w:kern w:val="0"/>
                <w:sz w:val="24"/>
              </w:rPr>
            </w:pPr>
          </w:p>
        </w:tc>
        <w:tc>
          <w:tcPr>
            <w:tcW w:w="1190" w:type="dxa"/>
            <w:vMerge w:val="continue"/>
            <w:vAlign w:val="center"/>
          </w:tcPr>
          <w:p>
            <w:pPr>
              <w:spacing w:line="0" w:lineRule="atLeast"/>
              <w:jc w:val="center"/>
              <w:rPr>
                <w:rFonts w:ascii="仿宋" w:hAnsi="仿宋" w:eastAsia="仿宋" w:cs="宋体"/>
                <w:kern w:val="0"/>
                <w:sz w:val="24"/>
              </w:rPr>
            </w:pPr>
          </w:p>
        </w:tc>
        <w:tc>
          <w:tcPr>
            <w:tcW w:w="1911" w:type="dxa"/>
            <w:vAlign w:val="center"/>
          </w:tcPr>
          <w:p>
            <w:pPr>
              <w:spacing w:line="0" w:lineRule="atLeast"/>
              <w:rPr>
                <w:rFonts w:ascii="仿宋" w:hAnsi="仿宋" w:eastAsia="仿宋" w:cs="宋体"/>
                <w:kern w:val="0"/>
                <w:sz w:val="24"/>
              </w:rPr>
            </w:pPr>
            <w:r>
              <w:rPr>
                <w:rFonts w:hint="eastAsia" w:ascii="仿宋" w:hAnsi="仿宋" w:eastAsia="仿宋" w:cs="宋体"/>
                <w:kern w:val="0"/>
                <w:sz w:val="24"/>
              </w:rPr>
              <w:t>导通</w:t>
            </w:r>
          </w:p>
        </w:tc>
        <w:tc>
          <w:tcPr>
            <w:tcW w:w="667" w:type="dxa"/>
            <w:tcBorders>
              <w:right w:val="single" w:color="auto" w:sz="4" w:space="0"/>
            </w:tcBorders>
            <w:vAlign w:val="center"/>
          </w:tcPr>
          <w:p>
            <w:pPr>
              <w:spacing w:line="0" w:lineRule="atLeast"/>
              <w:jc w:val="center"/>
              <w:rPr>
                <w:rFonts w:ascii="仿宋" w:hAnsi="仿宋" w:eastAsia="仿宋" w:cs="宋体"/>
                <w:kern w:val="0"/>
                <w:sz w:val="24"/>
              </w:rPr>
            </w:pPr>
            <w:r>
              <w:rPr>
                <w:rFonts w:hint="eastAsia" w:ascii="仿宋" w:hAnsi="仿宋" w:eastAsia="仿宋" w:cs="宋体"/>
                <w:kern w:val="0"/>
                <w:sz w:val="24"/>
              </w:rPr>
              <w:t>15</w:t>
            </w:r>
          </w:p>
        </w:tc>
        <w:tc>
          <w:tcPr>
            <w:tcW w:w="3200" w:type="dxa"/>
            <w:vAlign w:val="center"/>
          </w:tcPr>
          <w:p>
            <w:pPr>
              <w:pStyle w:val="17"/>
              <w:spacing w:line="240" w:lineRule="auto"/>
              <w:jc w:val="left"/>
              <w:rPr>
                <w:rFonts w:ascii="仿宋" w:hAnsi="仿宋" w:eastAsia="仿宋"/>
                <w:szCs w:val="21"/>
              </w:rPr>
            </w:pPr>
            <w:r>
              <w:rPr>
                <w:rFonts w:hint="eastAsia" w:ascii="仿宋" w:hAnsi="仿宋" w:eastAsia="仿宋"/>
                <w:szCs w:val="21"/>
              </w:rPr>
              <w:t>道岔能正常工作，以智能系统软件评分为准。</w:t>
            </w:r>
          </w:p>
        </w:tc>
        <w:tc>
          <w:tcPr>
            <w:tcW w:w="1342" w:type="dxa"/>
            <w:vAlign w:val="center"/>
          </w:tcPr>
          <w:p>
            <w:pPr>
              <w:pStyle w:val="17"/>
              <w:spacing w:line="240" w:lineRule="auto"/>
              <w:jc w:val="left"/>
              <w:rPr>
                <w:rFonts w:ascii="仿宋" w:hAnsi="仿宋" w:eastAsia="仿宋"/>
                <w:sz w:val="24"/>
              </w:rPr>
            </w:pPr>
            <w:r>
              <w:rPr>
                <w:rFonts w:hint="eastAsia" w:ascii="仿宋" w:hAnsi="仿宋" w:eastAsia="仿宋"/>
                <w:sz w:val="24"/>
              </w:rPr>
              <w:t>智能系统软件自动评分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752" w:hRule="atLeast"/>
          <w:jc w:val="center"/>
        </w:trPr>
        <w:tc>
          <w:tcPr>
            <w:tcW w:w="780" w:type="dxa"/>
            <w:vMerge w:val="continue"/>
            <w:vAlign w:val="center"/>
          </w:tcPr>
          <w:p>
            <w:pPr>
              <w:spacing w:line="0" w:lineRule="atLeast"/>
              <w:jc w:val="center"/>
              <w:rPr>
                <w:rFonts w:ascii="仿宋" w:hAnsi="仿宋" w:eastAsia="仿宋" w:cs="宋体"/>
                <w:kern w:val="0"/>
                <w:sz w:val="24"/>
              </w:rPr>
            </w:pPr>
          </w:p>
        </w:tc>
        <w:tc>
          <w:tcPr>
            <w:tcW w:w="1190" w:type="dxa"/>
            <w:vMerge w:val="continue"/>
            <w:vAlign w:val="center"/>
          </w:tcPr>
          <w:p>
            <w:pPr>
              <w:spacing w:line="0" w:lineRule="atLeast"/>
              <w:jc w:val="center"/>
              <w:rPr>
                <w:rFonts w:ascii="仿宋" w:hAnsi="仿宋" w:eastAsia="仿宋" w:cs="宋体"/>
                <w:kern w:val="0"/>
                <w:sz w:val="24"/>
              </w:rPr>
            </w:pPr>
          </w:p>
        </w:tc>
        <w:tc>
          <w:tcPr>
            <w:tcW w:w="1911" w:type="dxa"/>
            <w:vAlign w:val="center"/>
          </w:tcPr>
          <w:p>
            <w:pPr>
              <w:spacing w:line="0" w:lineRule="atLeast"/>
              <w:rPr>
                <w:rFonts w:ascii="仿宋" w:hAnsi="仿宋" w:eastAsia="仿宋" w:cs="宋体"/>
                <w:kern w:val="0"/>
                <w:sz w:val="24"/>
              </w:rPr>
            </w:pPr>
            <w:r>
              <w:rPr>
                <w:rFonts w:hint="eastAsia" w:ascii="仿宋" w:hAnsi="仿宋" w:eastAsia="仿宋" w:cs="宋体"/>
                <w:kern w:val="0"/>
                <w:sz w:val="24"/>
              </w:rPr>
              <w:t>时间竞速</w:t>
            </w:r>
          </w:p>
        </w:tc>
        <w:tc>
          <w:tcPr>
            <w:tcW w:w="667" w:type="dxa"/>
            <w:tcBorders>
              <w:right w:val="single" w:color="auto" w:sz="4" w:space="0"/>
            </w:tcBorders>
            <w:vAlign w:val="center"/>
          </w:tcPr>
          <w:p>
            <w:pPr>
              <w:spacing w:line="0" w:lineRule="atLeast"/>
              <w:jc w:val="center"/>
              <w:rPr>
                <w:rFonts w:ascii="仿宋" w:hAnsi="仿宋" w:eastAsia="仿宋" w:cs="宋体"/>
                <w:kern w:val="0"/>
                <w:sz w:val="24"/>
              </w:rPr>
            </w:pPr>
            <w:r>
              <w:rPr>
                <w:rFonts w:hint="eastAsia" w:ascii="仿宋" w:hAnsi="仿宋" w:eastAsia="仿宋" w:cs="宋体"/>
                <w:kern w:val="0"/>
                <w:sz w:val="24"/>
              </w:rPr>
              <w:t>6</w:t>
            </w:r>
          </w:p>
        </w:tc>
        <w:tc>
          <w:tcPr>
            <w:tcW w:w="3200" w:type="dxa"/>
            <w:vAlign w:val="center"/>
          </w:tcPr>
          <w:p>
            <w:pPr>
              <w:pStyle w:val="17"/>
              <w:spacing w:line="240" w:lineRule="auto"/>
              <w:rPr>
                <w:rFonts w:ascii="仿宋" w:hAnsi="仿宋" w:eastAsia="仿宋"/>
                <w:szCs w:val="21"/>
              </w:rPr>
            </w:pPr>
            <w:r>
              <w:rPr>
                <w:rFonts w:hint="eastAsia" w:ascii="仿宋" w:hAnsi="仿宋" w:eastAsia="仿宋"/>
                <w:szCs w:val="21"/>
              </w:rPr>
              <w:t>在能够导通的基础上，以智能系统软件评分为准，按用时排名；对符合排名条件的参赛队，用时最少为第1名，得6分，排名递减1名核扣6/N分（N为符合排名条件的队伍数量），依次类推。</w:t>
            </w:r>
          </w:p>
        </w:tc>
        <w:tc>
          <w:tcPr>
            <w:tcW w:w="1342" w:type="dxa"/>
            <w:vAlign w:val="center"/>
          </w:tcPr>
          <w:p>
            <w:pPr>
              <w:pStyle w:val="17"/>
              <w:spacing w:line="240" w:lineRule="auto"/>
              <w:rPr>
                <w:rFonts w:ascii="仿宋" w:hAnsi="仿宋" w:eastAsia="仿宋"/>
                <w:sz w:val="24"/>
              </w:rPr>
            </w:pPr>
            <w:r>
              <w:rPr>
                <w:rFonts w:hint="eastAsia" w:ascii="仿宋" w:hAnsi="仿宋" w:eastAsia="仿宋"/>
                <w:sz w:val="24"/>
              </w:rPr>
              <w:t>智能系统软件自动评分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752" w:hRule="atLeast"/>
          <w:jc w:val="center"/>
        </w:trPr>
        <w:tc>
          <w:tcPr>
            <w:tcW w:w="3881" w:type="dxa"/>
            <w:gridSpan w:val="3"/>
            <w:vAlign w:val="center"/>
          </w:tcPr>
          <w:p>
            <w:pPr>
              <w:spacing w:line="0" w:lineRule="atLeast"/>
              <w:jc w:val="center"/>
              <w:rPr>
                <w:rFonts w:ascii="仿宋" w:hAnsi="仿宋" w:eastAsia="仿宋" w:cs="宋体"/>
                <w:b/>
                <w:kern w:val="0"/>
                <w:sz w:val="24"/>
              </w:rPr>
            </w:pPr>
            <w:r>
              <w:rPr>
                <w:rFonts w:hint="eastAsia" w:ascii="仿宋" w:hAnsi="仿宋" w:eastAsia="仿宋" w:cs="宋体"/>
                <w:b/>
                <w:kern w:val="0"/>
                <w:sz w:val="24"/>
              </w:rPr>
              <w:t>合计</w:t>
            </w:r>
          </w:p>
        </w:tc>
        <w:tc>
          <w:tcPr>
            <w:tcW w:w="667" w:type="dxa"/>
            <w:tcBorders>
              <w:right w:val="single" w:color="auto" w:sz="4" w:space="0"/>
            </w:tcBorders>
            <w:vAlign w:val="center"/>
          </w:tcPr>
          <w:p>
            <w:pPr>
              <w:spacing w:line="0" w:lineRule="atLeast"/>
              <w:jc w:val="center"/>
              <w:rPr>
                <w:rFonts w:ascii="仿宋" w:hAnsi="仿宋" w:eastAsia="仿宋" w:cs="宋体"/>
                <w:b/>
                <w:kern w:val="0"/>
                <w:sz w:val="24"/>
              </w:rPr>
            </w:pPr>
            <w:r>
              <w:rPr>
                <w:rFonts w:hint="eastAsia" w:ascii="仿宋" w:hAnsi="仿宋" w:eastAsia="仿宋" w:cs="宋体"/>
                <w:b/>
                <w:kern w:val="0"/>
                <w:sz w:val="24"/>
              </w:rPr>
              <w:t>70</w:t>
            </w:r>
          </w:p>
        </w:tc>
        <w:tc>
          <w:tcPr>
            <w:tcW w:w="3200" w:type="dxa"/>
            <w:vAlign w:val="center"/>
          </w:tcPr>
          <w:p>
            <w:pPr>
              <w:pStyle w:val="17"/>
              <w:spacing w:line="240" w:lineRule="auto"/>
              <w:rPr>
                <w:rFonts w:ascii="仿宋" w:hAnsi="仿宋" w:eastAsia="仿宋"/>
                <w:sz w:val="24"/>
              </w:rPr>
            </w:pPr>
          </w:p>
        </w:tc>
        <w:tc>
          <w:tcPr>
            <w:tcW w:w="1342" w:type="dxa"/>
            <w:vAlign w:val="center"/>
          </w:tcPr>
          <w:p>
            <w:pPr>
              <w:pStyle w:val="17"/>
              <w:spacing w:line="240" w:lineRule="auto"/>
              <w:rPr>
                <w:rFonts w:ascii="仿宋" w:hAnsi="仿宋" w:eastAsia="仿宋"/>
                <w:sz w:val="24"/>
              </w:rPr>
            </w:pPr>
          </w:p>
        </w:tc>
      </w:tr>
    </w:tbl>
    <w:p>
      <w:pPr>
        <w:widowControl/>
        <w:ind w:firstLine="640" w:firstLineChars="200"/>
        <w:rPr>
          <w:rFonts w:ascii="仿宋" w:hAnsi="仿宋" w:eastAsia="仿宋" w:cs="宋体"/>
          <w:sz w:val="32"/>
          <w:szCs w:val="32"/>
        </w:rPr>
      </w:pPr>
    </w:p>
    <w:p>
      <w:pPr>
        <w:spacing w:line="360" w:lineRule="auto"/>
        <w:rPr>
          <w:rFonts w:ascii="仿宋" w:hAnsi="仿宋" w:eastAsia="仿宋" w:cs="宋体"/>
          <w:b/>
          <w:sz w:val="32"/>
          <w:szCs w:val="32"/>
        </w:rPr>
      </w:pPr>
      <w:r>
        <w:rPr>
          <w:rFonts w:hint="eastAsia" w:ascii="仿宋" w:hAnsi="仿宋" w:eastAsia="仿宋" w:cs="宋体"/>
          <w:b/>
          <w:sz w:val="32"/>
          <w:szCs w:val="32"/>
        </w:rPr>
        <w:t>六、裁判组成</w:t>
      </w:r>
    </w:p>
    <w:p>
      <w:pPr>
        <w:ind w:firstLine="640" w:firstLineChars="200"/>
        <w:rPr>
          <w:rFonts w:ascii="仿宋" w:hAnsi="仿宋" w:eastAsia="仿宋" w:cs="宋体"/>
          <w:sz w:val="32"/>
          <w:szCs w:val="32"/>
        </w:rPr>
      </w:pPr>
      <w:r>
        <w:rPr>
          <w:rFonts w:hint="eastAsia" w:ascii="仿宋" w:hAnsi="仿宋" w:eastAsia="仿宋" w:cs="宋体"/>
          <w:sz w:val="32"/>
          <w:szCs w:val="32"/>
        </w:rPr>
        <w:t>竞赛裁判组由组委会秘书处负责组建，包括</w:t>
      </w:r>
      <w:r>
        <w:rPr>
          <w:rFonts w:hint="eastAsia" w:ascii="仿宋" w:hAnsi="仿宋" w:eastAsia="仿宋" w:cs="宋体"/>
          <w:b/>
          <w:sz w:val="32"/>
          <w:szCs w:val="32"/>
        </w:rPr>
        <w:t>裁判长、加密裁判、现场</w:t>
      </w:r>
      <w:bookmarkStart w:id="0" w:name="_GoBack"/>
      <w:r>
        <w:rPr>
          <w:rFonts w:hint="eastAsia" w:ascii="仿宋" w:hAnsi="仿宋" w:eastAsia="仿宋" w:cs="宋体"/>
          <w:b/>
          <w:sz w:val="32"/>
          <w:szCs w:val="32"/>
        </w:rPr>
        <w:t>裁判、</w:t>
      </w:r>
      <w:bookmarkEnd w:id="0"/>
      <w:r>
        <w:rPr>
          <w:rFonts w:hint="eastAsia" w:ascii="仿宋" w:hAnsi="仿宋" w:eastAsia="仿宋" w:cs="宋体"/>
          <w:b/>
          <w:sz w:val="32"/>
          <w:szCs w:val="32"/>
        </w:rPr>
        <w:t>评分裁判、检录裁判</w:t>
      </w:r>
      <w:r>
        <w:rPr>
          <w:rFonts w:hint="eastAsia" w:ascii="仿宋" w:hAnsi="仿宋" w:eastAsia="仿宋" w:cs="宋体"/>
          <w:sz w:val="32"/>
          <w:szCs w:val="32"/>
        </w:rPr>
        <w:t>。其中:</w:t>
      </w:r>
    </w:p>
    <w:p>
      <w:pPr>
        <w:ind w:firstLine="640" w:firstLineChars="200"/>
        <w:rPr>
          <w:rFonts w:hint="eastAsia" w:ascii="仿宋" w:hAnsi="仿宋" w:eastAsia="仿宋" w:cs="宋体"/>
          <w:sz w:val="32"/>
          <w:szCs w:val="32"/>
        </w:rPr>
      </w:pPr>
      <w:r>
        <w:rPr>
          <w:rFonts w:hint="eastAsia" w:ascii="仿宋" w:hAnsi="仿宋" w:eastAsia="仿宋" w:cs="宋体"/>
          <w:sz w:val="32"/>
          <w:szCs w:val="32"/>
        </w:rPr>
        <w:t>裁判长1名，负责全部比赛项目的评判组织及监督工作；</w:t>
      </w:r>
    </w:p>
    <w:p>
      <w:pPr>
        <w:ind w:firstLine="640" w:firstLineChars="200"/>
        <w:rPr>
          <w:rFonts w:hint="eastAsia" w:ascii="仿宋" w:hAnsi="仿宋" w:eastAsia="仿宋" w:cs="宋体"/>
          <w:sz w:val="32"/>
          <w:szCs w:val="32"/>
        </w:rPr>
      </w:pPr>
      <w:r>
        <w:rPr>
          <w:rFonts w:hint="eastAsia" w:ascii="仿宋" w:hAnsi="仿宋" w:eastAsia="仿宋" w:cs="宋体"/>
          <w:sz w:val="32"/>
          <w:szCs w:val="32"/>
        </w:rPr>
        <w:t>加密裁判2名，负责二次加密</w:t>
      </w:r>
      <w:r>
        <w:rPr>
          <w:rFonts w:hint="eastAsia" w:ascii="仿宋" w:hAnsi="仿宋" w:eastAsia="仿宋" w:cs="宋体"/>
          <w:sz w:val="32"/>
          <w:szCs w:val="32"/>
          <w:lang w:eastAsia="zh-CN"/>
        </w:rPr>
        <w:t>（</w:t>
      </w:r>
      <w:r>
        <w:rPr>
          <w:rFonts w:hint="eastAsia" w:ascii="仿宋" w:hAnsi="仿宋" w:eastAsia="仿宋" w:cs="宋体"/>
          <w:sz w:val="32"/>
          <w:szCs w:val="32"/>
        </w:rPr>
        <w:t>由</w:t>
      </w:r>
      <w:r>
        <w:rPr>
          <w:rFonts w:hint="eastAsia" w:ascii="仿宋" w:hAnsi="仿宋" w:eastAsia="仿宋" w:cs="宋体"/>
          <w:sz w:val="32"/>
          <w:szCs w:val="32"/>
          <w:lang w:eastAsia="zh-CN"/>
        </w:rPr>
        <w:t>执</w:t>
      </w:r>
      <w:r>
        <w:rPr>
          <w:rFonts w:hint="eastAsia" w:ascii="仿宋" w:hAnsi="仿宋" w:eastAsia="仿宋" w:cs="宋体"/>
          <w:sz w:val="32"/>
          <w:szCs w:val="32"/>
        </w:rPr>
        <w:t>委会工作人员担任</w:t>
      </w:r>
      <w:r>
        <w:rPr>
          <w:rFonts w:hint="eastAsia" w:ascii="仿宋" w:hAnsi="仿宋" w:eastAsia="仿宋" w:cs="宋体"/>
          <w:sz w:val="32"/>
          <w:szCs w:val="32"/>
          <w:lang w:eastAsia="zh-CN"/>
        </w:rPr>
        <w:t>）</w:t>
      </w:r>
      <w:r>
        <w:rPr>
          <w:rFonts w:hint="eastAsia" w:ascii="仿宋" w:hAnsi="仿宋" w:eastAsia="仿宋" w:cs="宋体"/>
          <w:sz w:val="32"/>
          <w:szCs w:val="32"/>
        </w:rPr>
        <w:t>；</w:t>
      </w:r>
    </w:p>
    <w:p>
      <w:pPr>
        <w:ind w:firstLine="640" w:firstLineChars="200"/>
        <w:rPr>
          <w:rFonts w:hint="eastAsia" w:ascii="仿宋" w:hAnsi="仿宋" w:eastAsia="仿宋" w:cs="宋体"/>
          <w:sz w:val="32"/>
          <w:szCs w:val="32"/>
        </w:rPr>
      </w:pPr>
      <w:r>
        <w:rPr>
          <w:rFonts w:hint="eastAsia" w:ascii="仿宋" w:hAnsi="仿宋" w:eastAsia="仿宋" w:cs="宋体"/>
          <w:sz w:val="32"/>
          <w:szCs w:val="32"/>
        </w:rPr>
        <w:t>现场</w:t>
      </w:r>
      <w:r>
        <w:rPr>
          <w:rFonts w:hint="eastAsia" w:ascii="仿宋" w:hAnsi="仿宋" w:eastAsia="仿宋" w:cs="宋体"/>
          <w:sz w:val="32"/>
          <w:szCs w:val="32"/>
          <w:lang w:eastAsia="zh-CN"/>
        </w:rPr>
        <w:t>及评分</w:t>
      </w:r>
      <w:r>
        <w:rPr>
          <w:rFonts w:hint="eastAsia" w:ascii="仿宋" w:hAnsi="仿宋" w:eastAsia="仿宋" w:cs="宋体"/>
          <w:sz w:val="32"/>
          <w:szCs w:val="32"/>
        </w:rPr>
        <w:t>裁判</w:t>
      </w:r>
      <w:r>
        <w:rPr>
          <w:rFonts w:hint="eastAsia" w:ascii="仿宋" w:hAnsi="仿宋" w:eastAsia="仿宋" w:cs="宋体"/>
          <w:sz w:val="32"/>
          <w:szCs w:val="32"/>
          <w:lang w:val="en-US" w:eastAsia="zh-CN"/>
        </w:rPr>
        <w:t>1名</w:t>
      </w:r>
      <w:r>
        <w:rPr>
          <w:rFonts w:hint="eastAsia" w:ascii="仿宋" w:hAnsi="仿宋" w:eastAsia="仿宋" w:cs="宋体"/>
          <w:sz w:val="32"/>
          <w:szCs w:val="32"/>
        </w:rPr>
        <w:t>，</w:t>
      </w:r>
      <w:r>
        <w:rPr>
          <w:rFonts w:hint="eastAsia" w:ascii="仿宋" w:hAnsi="仿宋" w:eastAsia="仿宋" w:cs="宋体"/>
          <w:sz w:val="32"/>
          <w:szCs w:val="32"/>
          <w:lang w:eastAsia="zh-CN"/>
        </w:rPr>
        <w:t>负责</w:t>
      </w:r>
      <w:r>
        <w:rPr>
          <w:rFonts w:hint="eastAsia" w:ascii="仿宋" w:hAnsi="仿宋" w:eastAsia="仿宋" w:cs="宋体"/>
          <w:sz w:val="32"/>
          <w:szCs w:val="32"/>
          <w:lang w:val="en-US" w:eastAsia="zh-CN"/>
        </w:rPr>
        <w:t>1</w:t>
      </w:r>
      <w:r>
        <w:rPr>
          <w:rFonts w:hint="eastAsia" w:ascii="仿宋" w:hAnsi="仿宋" w:eastAsia="仿宋" w:cs="宋体"/>
          <w:sz w:val="32"/>
          <w:szCs w:val="32"/>
        </w:rPr>
        <w:t>个赛位；</w:t>
      </w:r>
    </w:p>
    <w:p>
      <w:pPr>
        <w:ind w:firstLine="640" w:firstLineChars="200"/>
        <w:rPr>
          <w:rFonts w:hint="eastAsia" w:ascii="仿宋" w:hAnsi="仿宋" w:eastAsia="仿宋" w:cs="宋体"/>
          <w:sz w:val="32"/>
          <w:szCs w:val="32"/>
        </w:rPr>
      </w:pPr>
      <w:r>
        <w:rPr>
          <w:rFonts w:hint="eastAsia" w:ascii="仿宋" w:hAnsi="仿宋" w:eastAsia="仿宋" w:cs="宋体"/>
          <w:sz w:val="32"/>
          <w:szCs w:val="32"/>
        </w:rPr>
        <w:t>检录裁判2名（由</w:t>
      </w:r>
      <w:r>
        <w:rPr>
          <w:rFonts w:hint="eastAsia" w:ascii="仿宋" w:hAnsi="仿宋" w:eastAsia="仿宋" w:cs="宋体"/>
          <w:sz w:val="32"/>
          <w:szCs w:val="32"/>
          <w:lang w:eastAsia="zh-CN"/>
        </w:rPr>
        <w:t>执</w:t>
      </w:r>
      <w:r>
        <w:rPr>
          <w:rFonts w:hint="eastAsia" w:ascii="仿宋" w:hAnsi="仿宋" w:eastAsia="仿宋" w:cs="宋体"/>
          <w:sz w:val="32"/>
          <w:szCs w:val="32"/>
        </w:rPr>
        <w:t>委会工作人员担任），负责全部比赛项目的选手信息检录工作。</w:t>
      </w:r>
    </w:p>
    <w:p>
      <w:pPr>
        <w:spacing w:line="360" w:lineRule="auto"/>
        <w:rPr>
          <w:rFonts w:ascii="仿宋" w:hAnsi="仿宋" w:eastAsia="仿宋" w:cs="宋体"/>
          <w:b/>
          <w:sz w:val="32"/>
          <w:szCs w:val="32"/>
        </w:rPr>
      </w:pPr>
      <w:r>
        <w:rPr>
          <w:rFonts w:hint="eastAsia" w:ascii="仿宋" w:hAnsi="仿宋" w:eastAsia="仿宋" w:cs="宋体"/>
          <w:b/>
          <w:sz w:val="32"/>
          <w:szCs w:val="32"/>
        </w:rPr>
        <w:t>七、竞赛设备及场地</w:t>
      </w:r>
    </w:p>
    <w:p>
      <w:pPr>
        <w:pStyle w:val="3"/>
        <w:rPr>
          <w:rFonts w:ascii="仿宋" w:hAnsi="仿宋" w:eastAsia="仿宋"/>
        </w:rPr>
      </w:pPr>
      <w:r>
        <w:rPr>
          <w:rFonts w:hint="eastAsia" w:ascii="仿宋" w:hAnsi="仿宋" w:eastAsia="仿宋"/>
        </w:rPr>
        <w:t>(一</w:t>
      </w:r>
      <w:r>
        <w:rPr>
          <w:rFonts w:ascii="仿宋" w:hAnsi="仿宋" w:eastAsia="仿宋"/>
        </w:rPr>
        <w:t xml:space="preserve">) </w:t>
      </w:r>
      <w:r>
        <w:rPr>
          <w:rFonts w:hint="eastAsia" w:ascii="仿宋" w:hAnsi="仿宋" w:eastAsia="仿宋"/>
        </w:rPr>
        <w:t>竞赛设备</w:t>
      </w:r>
    </w:p>
    <w:p>
      <w:pPr>
        <w:ind w:firstLine="640" w:firstLineChars="200"/>
        <w:rPr>
          <w:rFonts w:ascii="仿宋" w:hAnsi="仿宋" w:eastAsia="仿宋" w:cs="宋体"/>
          <w:sz w:val="32"/>
          <w:szCs w:val="32"/>
        </w:rPr>
      </w:pPr>
      <w:r>
        <w:rPr>
          <w:rFonts w:hint="eastAsia" w:ascii="仿宋" w:hAnsi="仿宋" w:eastAsia="仿宋" w:cs="宋体"/>
          <w:sz w:val="32"/>
          <w:szCs w:val="32"/>
        </w:rPr>
        <w:t>竞赛设备采用重庆道驰科技有限公司的轨道交通道岔控制智能实训考核系统，理论知识和技能操作竞赛均在实训系统上进行。</w:t>
      </w:r>
    </w:p>
    <w:p>
      <w:pPr>
        <w:snapToGrid w:val="0"/>
        <w:spacing w:line="560" w:lineRule="exact"/>
        <w:jc w:val="left"/>
        <w:rPr>
          <w:rFonts w:ascii="仿宋" w:hAnsi="仿宋" w:eastAsia="仿宋" w:cs="宋体"/>
          <w:sz w:val="28"/>
        </w:rPr>
      </w:pPr>
    </w:p>
    <w:p>
      <w:pPr>
        <w:jc w:val="center"/>
        <w:rPr>
          <w:rFonts w:ascii="仿宋" w:hAnsi="仿宋" w:eastAsia="仿宋" w:cs="宋体"/>
        </w:rPr>
      </w:pPr>
      <w:r>
        <w:rPr>
          <w:rFonts w:ascii="仿宋" w:hAnsi="仿宋" w:eastAsia="仿宋"/>
        </w:rPr>
        <mc:AlternateContent>
          <mc:Choice Requires="wps">
            <w:drawing>
              <wp:anchor distT="0" distB="0" distL="114300" distR="114300" simplePos="0" relativeHeight="251685888" behindDoc="0" locked="0" layoutInCell="1" allowOverlap="1">
                <wp:simplePos x="0" y="0"/>
                <wp:positionH relativeFrom="column">
                  <wp:posOffset>1604010</wp:posOffset>
                </wp:positionH>
                <wp:positionV relativeFrom="paragraph">
                  <wp:posOffset>100965</wp:posOffset>
                </wp:positionV>
                <wp:extent cx="1000125" cy="180975"/>
                <wp:effectExtent l="8255" t="5715" r="10795" b="13335"/>
                <wp:wrapNone/>
                <wp:docPr id="11" name="直接连接符 11"/>
                <wp:cNvGraphicFramePr/>
                <a:graphic xmlns:a="http://schemas.openxmlformats.org/drawingml/2006/main">
                  <a:graphicData uri="http://schemas.microsoft.com/office/word/2010/wordprocessingShape">
                    <wps:wsp>
                      <wps:cNvCnPr>
                        <a:cxnSpLocks noChangeShapeType="1"/>
                      </wps:cNvCnPr>
                      <wps:spPr bwMode="auto">
                        <a:xfrm>
                          <a:off x="0" y="0"/>
                          <a:ext cx="1000125" cy="180975"/>
                        </a:xfrm>
                        <a:prstGeom prst="line">
                          <a:avLst/>
                        </a:prstGeom>
                        <a:noFill/>
                        <a:ln w="9525">
                          <a:solidFill>
                            <a:srgbClr val="4F81BD"/>
                          </a:solidFill>
                          <a:round/>
                        </a:ln>
                      </wps:spPr>
                      <wps:bodyPr/>
                    </wps:wsp>
                  </a:graphicData>
                </a:graphic>
              </wp:anchor>
            </w:drawing>
          </mc:Choice>
          <mc:Fallback>
            <w:pict>
              <v:line id="_x0000_s1026" o:spid="_x0000_s1026" o:spt="20" style="position:absolute;left:0pt;margin-left:126.3pt;margin-top:7.95pt;height:14.25pt;width:78.75pt;z-index:251685888;mso-width-relative:page;mso-height-relative:page;" filled="f" stroked="t" coordsize="21600,21600" o:gfxdata="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ArMBDw2AAAAAkBAAAPAAAAAAAAAAEAIAAAACIA&#10;AABkcnMvZG93bnJldi54bWxQSwECFAAUAAAACACHTuJAeaRY/dABAABjAwAADgAAAAAAAAABACAA&#10;AAAnAQAAZHJzL2Uyb0RvYy54bWxQSwUGAAAAAAYABgBZAQAAaQUAAAAA&#10;">
                <v:fill on="f" focussize="0,0"/>
                <v:stroke color="#4F81BD" joinstyle="round"/>
                <v:imagedata o:title=""/>
                <o:lock v:ext="edit" aspectratio="f"/>
              </v:line>
            </w:pict>
          </mc:Fallback>
        </mc:AlternateContent>
      </w:r>
      <w:r>
        <w:rPr>
          <w:rFonts w:hint="eastAsia" w:ascii="仿宋" w:hAnsi="仿宋" w:eastAsia="仿宋" w:cs="宋体"/>
        </w:rPr>
        <mc:AlternateContent>
          <mc:Choice Requires="wps">
            <w:drawing>
              <wp:anchor distT="0" distB="0" distL="114300" distR="114300" simplePos="0" relativeHeight="251684864" behindDoc="0" locked="0" layoutInCell="1" allowOverlap="1">
                <wp:simplePos x="0" y="0"/>
                <wp:positionH relativeFrom="column">
                  <wp:posOffset>1099185</wp:posOffset>
                </wp:positionH>
                <wp:positionV relativeFrom="paragraph">
                  <wp:posOffset>-71755</wp:posOffset>
                </wp:positionV>
                <wp:extent cx="914400" cy="304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914400" cy="304800"/>
                        </a:xfrm>
                        <a:prstGeom prst="rect">
                          <a:avLst/>
                        </a:prstGeom>
                        <a:noFill/>
                        <a:ln w="6350">
                          <a:noFill/>
                        </a:ln>
                      </wps:spPr>
                      <wps:txbx>
                        <w:txbxContent>
                          <w:p>
                            <w:pPr>
                              <w:numPr>
                                <w:ilvl w:val="0"/>
                                <w:numId w:val="1"/>
                              </w:num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86.55pt;margin-top:-5.65pt;height:24pt;width:72pt;z-index:251684864;mso-width-relative:page;mso-height-relative:page;" filled="f" stroked="f" coordsize="21600,21600" o:gfxdata="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lpgXd2gAA&#10;AAoBAAAPAAAAAAAAAAEAIAAAACIAAABkcnMvZG93bnJldi54bWxQSwECFAAUAAAACACHTuJA7KKY&#10;lhwCAAAZBAAADgAAAAAAAAABACAAAAApAQAAZHJzL2Uyb0RvYy54bWxQSwUGAAAAAAYABgBZAQAA&#10;twUAAAAA&#10;">
                <v:fill on="f" focussize="0,0"/>
                <v:stroke on="f" weight="0.5pt"/>
                <v:imagedata o:title=""/>
                <o:lock v:ext="edit" aspectratio="f"/>
                <v:textbox>
                  <w:txbxContent>
                    <w:p>
                      <w:pPr>
                        <w:numPr>
                          <w:ilvl w:val="0"/>
                          <w:numId w:val="1"/>
                        </w:numPr>
                      </w:pPr>
                    </w:p>
                  </w:txbxContent>
                </v:textbox>
              </v:shape>
            </w:pict>
          </mc:Fallback>
        </mc:AlternateContent>
      </w:r>
      <w:r>
        <w:rPr>
          <w:rFonts w:hint="eastAsia" w:ascii="仿宋" w:hAnsi="仿宋" w:eastAsia="仿宋" w:cs="宋体"/>
        </w:rPr>
        <mc:AlternateContent>
          <mc:Choice Requires="wps">
            <w:drawing>
              <wp:anchor distT="0" distB="0" distL="114300" distR="114300" simplePos="0" relativeHeight="251682816" behindDoc="0" locked="0" layoutInCell="1" allowOverlap="1">
                <wp:simplePos x="0" y="0"/>
                <wp:positionH relativeFrom="column">
                  <wp:posOffset>-510540</wp:posOffset>
                </wp:positionH>
                <wp:positionV relativeFrom="paragraph">
                  <wp:posOffset>2090420</wp:posOffset>
                </wp:positionV>
                <wp:extent cx="914400" cy="333375"/>
                <wp:effectExtent l="0" t="0" r="0" b="0"/>
                <wp:wrapNone/>
                <wp:docPr id="32" name="文本框 32"/>
                <wp:cNvGraphicFramePr/>
                <a:graphic xmlns:a="http://schemas.openxmlformats.org/drawingml/2006/main">
                  <a:graphicData uri="http://schemas.microsoft.com/office/word/2010/wordprocessingShape">
                    <wps:wsp>
                      <wps:cNvSpPr txBox="1"/>
                      <wps:spPr>
                        <a:xfrm>
                          <a:off x="0" y="0"/>
                          <a:ext cx="914400" cy="333375"/>
                        </a:xfrm>
                        <a:prstGeom prst="rect">
                          <a:avLst/>
                        </a:prstGeom>
                        <a:noFill/>
                        <a:ln w="6350">
                          <a:noFill/>
                        </a:ln>
                      </wps:spPr>
                      <wps:txbx>
                        <w:txbxContent>
                          <w:p>
                            <w:pPr>
                              <w:numPr>
                                <w:ilvl w:val="0"/>
                                <w:numId w:val="2"/>
                              </w:num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0.2pt;margin-top:164.6pt;height:26.25pt;width:72pt;z-index:251682816;mso-width-relative:page;mso-height-relative:page;" filled="f" stroked="f" coordsize="21600,21600" o:gfxdata="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AoxPjP&#10;3AAAAAoBAAAPAAAAAAAAAAEAIAAAACIAAABkcnMvZG93bnJldi54bWxQSwECFAAUAAAACACHTuJA&#10;rIqhhh0CAAAZBAAADgAAAAAAAAABACAAAAArAQAAZHJzL2Uyb0RvYy54bWxQSwUGAAAAAAYABgBZ&#10;AQAAugUAAAAA&#10;">
                <v:fill on="f" focussize="0,0"/>
                <v:stroke on="f" weight="0.5pt"/>
                <v:imagedata o:title=""/>
                <o:lock v:ext="edit" aspectratio="f"/>
                <v:textbox>
                  <w:txbxContent>
                    <w:p>
                      <w:pPr>
                        <w:numPr>
                          <w:ilvl w:val="0"/>
                          <w:numId w:val="2"/>
                        </w:numPr>
                      </w:pPr>
                    </w:p>
                  </w:txbxContent>
                </v:textbox>
              </v:shape>
            </w:pict>
          </mc:Fallback>
        </mc:AlternateContent>
      </w:r>
      <w:r>
        <w:rPr>
          <w:rFonts w:hint="eastAsia" w:ascii="仿宋" w:hAnsi="仿宋" w:eastAsia="仿宋" w:cs="宋体"/>
        </w:rPr>
        <mc:AlternateContent>
          <mc:Choice Requires="wps">
            <w:drawing>
              <wp:anchor distT="0" distB="0" distL="114300" distR="114300" simplePos="0" relativeHeight="251681792" behindDoc="0" locked="0" layoutInCell="1" allowOverlap="1">
                <wp:simplePos x="0" y="0"/>
                <wp:positionH relativeFrom="column">
                  <wp:posOffset>-481965</wp:posOffset>
                </wp:positionH>
                <wp:positionV relativeFrom="paragraph">
                  <wp:posOffset>1166495</wp:posOffset>
                </wp:positionV>
                <wp:extent cx="914400" cy="304800"/>
                <wp:effectExtent l="0" t="0" r="0" b="0"/>
                <wp:wrapNone/>
                <wp:docPr id="31" name="文本框 31"/>
                <wp:cNvGraphicFramePr/>
                <a:graphic xmlns:a="http://schemas.openxmlformats.org/drawingml/2006/main">
                  <a:graphicData uri="http://schemas.microsoft.com/office/word/2010/wordprocessingShape">
                    <wps:wsp>
                      <wps:cNvSpPr txBox="1"/>
                      <wps:spPr>
                        <a:xfrm>
                          <a:off x="0" y="0"/>
                          <a:ext cx="914400" cy="304800"/>
                        </a:xfrm>
                        <a:prstGeom prst="rect">
                          <a:avLst/>
                        </a:prstGeom>
                        <a:noFill/>
                        <a:ln w="6350">
                          <a:noFill/>
                        </a:ln>
                      </wps:spPr>
                      <wps:txbx>
                        <w:txbxContent>
                          <w:p>
                            <w:pPr>
                              <w:numPr>
                                <w:ilvl w:val="0"/>
                                <w:numId w:val="3"/>
                              </w:num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7.95pt;margin-top:91.85pt;height:24pt;width:72pt;z-index:251681792;mso-width-relative:page;mso-height-relative:page;" filled="f" stroked="f" coordsize="21600,21600" o:gfxdata="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PQv9Pfc&#10;AAAACgEAAA8AAAAAAAAAAQAgAAAAIgAAAGRycy9kb3ducmV2LnhtbFBLAQIUABQAAAAIAIdO4kDd&#10;LIazHAIAABkEAAAOAAAAAAAAAAEAIAAAACsBAABkcnMvZTJvRG9jLnhtbFBLBQYAAAAABgAGAFkB&#10;AAC5BQAAAAA=&#10;">
                <v:fill on="f" focussize="0,0"/>
                <v:stroke on="f" weight="0.5pt"/>
                <v:imagedata o:title=""/>
                <o:lock v:ext="edit" aspectratio="f"/>
                <v:textbox>
                  <w:txbxContent>
                    <w:p>
                      <w:pPr>
                        <w:numPr>
                          <w:ilvl w:val="0"/>
                          <w:numId w:val="3"/>
                        </w:numPr>
                      </w:pPr>
                    </w:p>
                  </w:txbxContent>
                </v:textbox>
              </v:shape>
            </w:pict>
          </mc:Fallback>
        </mc:AlternateContent>
      </w:r>
      <w:r>
        <w:rPr>
          <w:rFonts w:hint="eastAsia" w:ascii="仿宋" w:hAnsi="仿宋" w:eastAsia="仿宋" w:cs="宋体"/>
        </w:rPr>
        <mc:AlternateContent>
          <mc:Choice Requires="wps">
            <w:drawing>
              <wp:anchor distT="0" distB="0" distL="114300" distR="114300" simplePos="0" relativeHeight="251680768" behindDoc="0" locked="0" layoutInCell="1" allowOverlap="1">
                <wp:simplePos x="0" y="0"/>
                <wp:positionH relativeFrom="column">
                  <wp:posOffset>1089660</wp:posOffset>
                </wp:positionH>
                <wp:positionV relativeFrom="paragraph">
                  <wp:posOffset>937895</wp:posOffset>
                </wp:positionV>
                <wp:extent cx="914400" cy="361950"/>
                <wp:effectExtent l="0" t="0" r="0" b="0"/>
                <wp:wrapNone/>
                <wp:docPr id="30" name="文本框 30"/>
                <wp:cNvGraphicFramePr/>
                <a:graphic xmlns:a="http://schemas.openxmlformats.org/drawingml/2006/main">
                  <a:graphicData uri="http://schemas.microsoft.com/office/word/2010/wordprocessingShape">
                    <wps:wsp>
                      <wps:cNvSpPr txBox="1"/>
                      <wps:spPr>
                        <a:xfrm>
                          <a:off x="0" y="0"/>
                          <a:ext cx="914400" cy="361950"/>
                        </a:xfrm>
                        <a:prstGeom prst="rect">
                          <a:avLst/>
                        </a:prstGeom>
                        <a:noFill/>
                        <a:ln w="6350">
                          <a:noFill/>
                        </a:ln>
                      </wps:spPr>
                      <wps:txbx>
                        <w:txbxContent>
                          <w:p>
                            <w:pPr>
                              <w:numPr>
                                <w:ilvl w:val="0"/>
                                <w:numId w:val="4"/>
                              </w:num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85.8pt;margin-top:73.85pt;height:28.5pt;width:72pt;z-index:251680768;mso-width-relative:page;mso-height-relative:page;" filled="f" stroked="f" coordsize="21600,21600" o:gfxdata="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N5h03zb&#10;AAAACwEAAA8AAAAAAAAAAQAgAAAAIgAAAGRycy9kb3ducmV2LnhtbFBLAQIUABQAAAAIAIdO4kDD&#10;aJU9HQIAABkEAAAOAAAAAAAAAAEAIAAAACoBAABkcnMvZTJvRG9jLnhtbFBLBQYAAAAABgAGAFkB&#10;AAC5BQAAAAA=&#10;">
                <v:fill on="f" focussize="0,0"/>
                <v:stroke on="f" weight="0.5pt"/>
                <v:imagedata o:title=""/>
                <o:lock v:ext="edit" aspectratio="f"/>
                <v:textbox>
                  <w:txbxContent>
                    <w:p>
                      <w:pPr>
                        <w:numPr>
                          <w:ilvl w:val="0"/>
                          <w:numId w:val="4"/>
                        </w:numPr>
                      </w:pPr>
                    </w:p>
                  </w:txbxContent>
                </v:textbox>
              </v:shape>
            </w:pict>
          </mc:Fallback>
        </mc:AlternateContent>
      </w:r>
      <w:r>
        <w:rPr>
          <w:rFonts w:hint="eastAsia" w:ascii="仿宋" w:hAnsi="仿宋" w:eastAsia="仿宋" w:cs="宋体"/>
        </w:rPr>
        <mc:AlternateContent>
          <mc:Choice Requires="wps">
            <w:drawing>
              <wp:anchor distT="0" distB="0" distL="114300" distR="114300" simplePos="0" relativeHeight="251679744" behindDoc="0" locked="0" layoutInCell="1" allowOverlap="1">
                <wp:simplePos x="0" y="0"/>
                <wp:positionH relativeFrom="column">
                  <wp:posOffset>1089660</wp:posOffset>
                </wp:positionH>
                <wp:positionV relativeFrom="paragraph">
                  <wp:posOffset>671195</wp:posOffset>
                </wp:positionV>
                <wp:extent cx="914400" cy="285750"/>
                <wp:effectExtent l="0" t="0" r="0" b="0"/>
                <wp:wrapNone/>
                <wp:docPr id="29" name="文本框 29"/>
                <wp:cNvGraphicFramePr/>
                <a:graphic xmlns:a="http://schemas.openxmlformats.org/drawingml/2006/main">
                  <a:graphicData uri="http://schemas.microsoft.com/office/word/2010/wordprocessingShape">
                    <wps:wsp>
                      <wps:cNvSpPr txBox="1"/>
                      <wps:spPr>
                        <a:xfrm>
                          <a:off x="0" y="0"/>
                          <a:ext cx="914400" cy="285750"/>
                        </a:xfrm>
                        <a:prstGeom prst="rect">
                          <a:avLst/>
                        </a:prstGeom>
                        <a:noFill/>
                        <a:ln w="6350">
                          <a:noFill/>
                        </a:ln>
                      </wps:spPr>
                      <wps:txbx>
                        <w:txbxContent>
                          <w:p>
                            <w:pPr>
                              <w:numPr>
                                <w:ilvl w:val="0"/>
                                <w:numId w:val="5"/>
                              </w:num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85.8pt;margin-top:52.85pt;height:22.5pt;width:72pt;z-index:251679744;mso-width-relative:page;mso-height-relative:page;" filled="f" stroked="f" coordsize="21600,21600" o:gfxdata="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CdVCn2gAA&#10;AAsBAAAPAAAAAAAAAAEAIAAAACIAAABkcnMvZG93bnJldi54bWxQSwECFAAUAAAACACHTuJAg81j&#10;1xwCAAAZBAAADgAAAAAAAAABACAAAAApAQAAZHJzL2Uyb0RvYy54bWxQSwUGAAAAAAYABgBZAQAA&#10;twUAAAAA&#10;">
                <v:fill on="f" focussize="0,0"/>
                <v:stroke on="f" weight="0.5pt"/>
                <v:imagedata o:title=""/>
                <o:lock v:ext="edit" aspectratio="f"/>
                <v:textbox>
                  <w:txbxContent>
                    <w:p>
                      <w:pPr>
                        <w:numPr>
                          <w:ilvl w:val="0"/>
                          <w:numId w:val="5"/>
                        </w:numPr>
                      </w:pPr>
                    </w:p>
                  </w:txbxContent>
                </v:textbox>
              </v:shape>
            </w:pict>
          </mc:Fallback>
        </mc:AlternateContent>
      </w:r>
      <w:r>
        <w:rPr>
          <w:rFonts w:hint="eastAsia" w:ascii="仿宋" w:hAnsi="仿宋" w:eastAsia="仿宋" w:cs="宋体"/>
        </w:rPr>
        <mc:AlternateContent>
          <mc:Choice Requires="wps">
            <w:drawing>
              <wp:anchor distT="0" distB="0" distL="114300" distR="114300" simplePos="0" relativeHeight="251670528" behindDoc="0" locked="0" layoutInCell="1" allowOverlap="1">
                <wp:simplePos x="0" y="0"/>
                <wp:positionH relativeFrom="column">
                  <wp:posOffset>4728210</wp:posOffset>
                </wp:positionH>
                <wp:positionV relativeFrom="paragraph">
                  <wp:posOffset>956945</wp:posOffset>
                </wp:positionV>
                <wp:extent cx="876300" cy="9525"/>
                <wp:effectExtent l="0" t="0" r="19050" b="28575"/>
                <wp:wrapNone/>
                <wp:docPr id="16" name="直接连接符 16"/>
                <wp:cNvGraphicFramePr/>
                <a:graphic xmlns:a="http://schemas.openxmlformats.org/drawingml/2006/main">
                  <a:graphicData uri="http://schemas.microsoft.com/office/word/2010/wordprocessingShape">
                    <wps:wsp>
                      <wps:cNvCnPr/>
                      <wps:spPr>
                        <a:xfrm>
                          <a:off x="0" y="0"/>
                          <a:ext cx="876300" cy="9525"/>
                        </a:xfrm>
                        <a:prstGeom prst="line">
                          <a:avLst/>
                        </a:prstGeom>
                        <a:noFill/>
                        <a:ln w="9525" cap="flat" cmpd="sng" algn="ctr">
                          <a:solidFill>
                            <a:srgbClr val="4A7EBB">
                              <a:shade val="95000"/>
                              <a:satMod val="105000"/>
                            </a:srgbClr>
                          </a:solidFill>
                          <a:prstDash val="solid"/>
                        </a:ln>
                      </wps:spPr>
                      <wps:bodyPr/>
                    </wps:wsp>
                  </a:graphicData>
                </a:graphic>
              </wp:anchor>
            </w:drawing>
          </mc:Choice>
          <mc:Fallback>
            <w:pict>
              <v:line id="_x0000_s1026" o:spid="_x0000_s1026" o:spt="20" style="position:absolute;left:0pt;margin-left:372.3pt;margin-top:75.35pt;height:0.75pt;width:69pt;z-index:251670528;mso-width-relative:page;mso-height-relative:page;" filled="f" stroked="t" coordsize="21600,21600" o:gfxdata="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O84yRXYAAAACwEAAA8AAAAA&#10;AAAAAQAgAAAAIgAAAGRycy9kb3ducmV2LnhtbFBLAQIUABQAAAAIAIdO4kAauLfo2wEAAIkDAAAO&#10;AAAAAAAAAAEAIAAAACcBAABkcnMvZTJvRG9jLnhtbFBLBQYAAAAABgAGAFkBAAB0BQAAAAA=&#10;">
                <v:fill on="f" focussize="0,0"/>
                <v:stroke color="#457BBA" joinstyle="round"/>
                <v:imagedata o:title=""/>
                <o:lock v:ext="edit" aspectratio="f"/>
              </v:line>
            </w:pict>
          </mc:Fallback>
        </mc:AlternateContent>
      </w:r>
      <w:r>
        <w:rPr>
          <w:rFonts w:hint="eastAsia" w:ascii="仿宋" w:hAnsi="仿宋" w:eastAsia="仿宋" w:cs="宋体"/>
        </w:rPr>
        <mc:AlternateContent>
          <mc:Choice Requires="wps">
            <w:drawing>
              <wp:anchor distT="0" distB="0" distL="114300" distR="114300" simplePos="0" relativeHeight="251683840" behindDoc="0" locked="0" layoutInCell="1" allowOverlap="1">
                <wp:simplePos x="0" y="0"/>
                <wp:positionH relativeFrom="column">
                  <wp:posOffset>5356860</wp:posOffset>
                </wp:positionH>
                <wp:positionV relativeFrom="paragraph">
                  <wp:posOffset>2033270</wp:posOffset>
                </wp:positionV>
                <wp:extent cx="914400" cy="428625"/>
                <wp:effectExtent l="0" t="0" r="0" b="0"/>
                <wp:wrapNone/>
                <wp:docPr id="28" name="文本框 28"/>
                <wp:cNvGraphicFramePr/>
                <a:graphic xmlns:a="http://schemas.openxmlformats.org/drawingml/2006/main">
                  <a:graphicData uri="http://schemas.microsoft.com/office/word/2010/wordprocessingShape">
                    <wps:wsp>
                      <wps:cNvSpPr txBox="1"/>
                      <wps:spPr>
                        <a:xfrm>
                          <a:off x="0" y="0"/>
                          <a:ext cx="914400" cy="428625"/>
                        </a:xfrm>
                        <a:prstGeom prst="rect">
                          <a:avLst/>
                        </a:prstGeom>
                        <a:noFill/>
                        <a:ln w="6350">
                          <a:noFill/>
                        </a:ln>
                      </wps:spPr>
                      <wps:txbx>
                        <w:txbxContent>
                          <w:p>
                            <w:pPr>
                              <w:numPr>
                                <w:ilvl w:val="0"/>
                                <w:numId w:val="6"/>
                              </w:num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21.8pt;margin-top:160.1pt;height:33.75pt;width:72pt;z-index:251683840;mso-width-relative:page;mso-height-relative:page;" filled="f" stroked="f" coordsize="21600,21600" o:gfxdata="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5ZkvLb&#10;AAAACwEAAA8AAAAAAAAAAQAgAAAAIgAAAGRycy9kb3ducmV2LnhtbFBLAQIUABQAAAAIAIdO4kAp&#10;PPKFHQIAABkEAAAOAAAAAAAAAAEAIAAAACoBAABkcnMvZTJvRG9jLnhtbFBLBQYAAAAABgAGAFkB&#10;AAC5BQAAAAA=&#10;">
                <v:fill on="f" focussize="0,0"/>
                <v:stroke on="f" weight="0.5pt"/>
                <v:imagedata o:title=""/>
                <o:lock v:ext="edit" aspectratio="f"/>
                <v:textbox>
                  <w:txbxContent>
                    <w:p>
                      <w:pPr>
                        <w:numPr>
                          <w:ilvl w:val="0"/>
                          <w:numId w:val="6"/>
                        </w:numPr>
                      </w:pPr>
                    </w:p>
                  </w:txbxContent>
                </v:textbox>
              </v:shape>
            </w:pict>
          </mc:Fallback>
        </mc:AlternateContent>
      </w:r>
      <w:r>
        <w:rPr>
          <w:rFonts w:hint="eastAsia" w:ascii="仿宋" w:hAnsi="仿宋" w:eastAsia="仿宋" w:cs="宋体"/>
        </w:rPr>
        <mc:AlternateContent>
          <mc:Choice Requires="wps">
            <w:drawing>
              <wp:anchor distT="0" distB="0" distL="114300" distR="114300" simplePos="0" relativeHeight="251669504" behindDoc="0" locked="0" layoutInCell="1" allowOverlap="1">
                <wp:simplePos x="0" y="0"/>
                <wp:positionH relativeFrom="column">
                  <wp:posOffset>4652010</wp:posOffset>
                </wp:positionH>
                <wp:positionV relativeFrom="paragraph">
                  <wp:posOffset>2204720</wp:posOffset>
                </wp:positionV>
                <wp:extent cx="914400" cy="1270"/>
                <wp:effectExtent l="0" t="0" r="19050" b="36830"/>
                <wp:wrapNone/>
                <wp:docPr id="15" name="直接连接符 15"/>
                <wp:cNvGraphicFramePr/>
                <a:graphic xmlns:a="http://schemas.openxmlformats.org/drawingml/2006/main">
                  <a:graphicData uri="http://schemas.microsoft.com/office/word/2010/wordprocessingShape">
                    <wps:wsp>
                      <wps:cNvCnPr/>
                      <wps:spPr>
                        <a:xfrm flipV="1">
                          <a:off x="0" y="0"/>
                          <a:ext cx="914400" cy="1270"/>
                        </a:xfrm>
                        <a:prstGeom prst="line">
                          <a:avLst/>
                        </a:prstGeom>
                        <a:noFill/>
                        <a:ln w="9525" cap="flat" cmpd="sng" algn="ctr">
                          <a:solidFill>
                            <a:srgbClr val="4A7EBB">
                              <a:shade val="95000"/>
                              <a:satMod val="105000"/>
                            </a:srgbClr>
                          </a:solidFill>
                          <a:prstDash val="solid"/>
                        </a:ln>
                      </wps:spPr>
                      <wps:bodyPr/>
                    </wps:wsp>
                  </a:graphicData>
                </a:graphic>
              </wp:anchor>
            </w:drawing>
          </mc:Choice>
          <mc:Fallback>
            <w:pict>
              <v:line id="_x0000_s1026" o:spid="_x0000_s1026" o:spt="20" style="position:absolute;left:0pt;flip:y;margin-left:366.3pt;margin-top:173.6pt;height:0.1pt;width:72pt;z-index:251669504;mso-width-relative:page;mso-height-relative:page;" filled="f" stroked="t" coordsize="21600,21600" o:gfxdata="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Q1QUpdoA&#10;AAALAQAADwAAAAAAAAABACAAAAAiAAAAZHJzL2Rvd25yZXYueG1sUEsBAhQAFAAAAAgAh07iQHv8&#10;1WTkAQAAkwMAAA4AAAAAAAAAAQAgAAAAKQEAAGRycy9lMm9Eb2MueG1sUEsFBgAAAAAGAAYAWQEA&#10;AH8FAAAAAA==&#10;">
                <v:fill on="f" focussize="0,0"/>
                <v:stroke color="#457BBA" joinstyle="round"/>
                <v:imagedata o:title=""/>
                <o:lock v:ext="edit" aspectratio="f"/>
              </v:line>
            </w:pict>
          </mc:Fallback>
        </mc:AlternateContent>
      </w:r>
      <w:r>
        <w:rPr>
          <w:rFonts w:hint="eastAsia" w:ascii="仿宋" w:hAnsi="仿宋" w:eastAsia="仿宋" w:cs="宋体"/>
        </w:rPr>
        <mc:AlternateContent>
          <mc:Choice Requires="wps">
            <w:drawing>
              <wp:anchor distT="0" distB="0" distL="114300" distR="114300" simplePos="0" relativeHeight="251678720" behindDoc="0" locked="0" layoutInCell="1" allowOverlap="1">
                <wp:simplePos x="0" y="0"/>
                <wp:positionH relativeFrom="column">
                  <wp:posOffset>5375910</wp:posOffset>
                </wp:positionH>
                <wp:positionV relativeFrom="paragraph">
                  <wp:posOffset>795020</wp:posOffset>
                </wp:positionV>
                <wp:extent cx="914400" cy="333375"/>
                <wp:effectExtent l="0" t="0" r="0" b="0"/>
                <wp:wrapNone/>
                <wp:docPr id="27" name="文本框 27"/>
                <wp:cNvGraphicFramePr/>
                <a:graphic xmlns:a="http://schemas.openxmlformats.org/drawingml/2006/main">
                  <a:graphicData uri="http://schemas.microsoft.com/office/word/2010/wordprocessingShape">
                    <wps:wsp>
                      <wps:cNvSpPr txBox="1"/>
                      <wps:spPr>
                        <a:xfrm>
                          <a:off x="0" y="0"/>
                          <a:ext cx="914400" cy="333375"/>
                        </a:xfrm>
                        <a:prstGeom prst="rect">
                          <a:avLst/>
                        </a:prstGeom>
                        <a:noFill/>
                        <a:ln w="6350">
                          <a:noFill/>
                        </a:ln>
                      </wps:spPr>
                      <wps:txbx>
                        <w:txbxContent>
                          <w:p>
                            <w:pPr>
                              <w:numPr>
                                <w:ilvl w:val="0"/>
                                <w:numId w:val="7"/>
                              </w:num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23.3pt;margin-top:62.6pt;height:26.25pt;width:72pt;z-index:251678720;mso-width-relative:page;mso-height-relative:page;" filled="f" stroked="f" coordsize="21600,21600" o:gfxdata="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P3/Rrb&#10;AAAACwEAAA8AAAAAAAAAAQAgAAAAIgAAAGRycy9kb3ducmV2LnhtbFBLAQIUABQAAAAIAIdO4kCJ&#10;f9vwHQIAABkEAAAOAAAAAAAAAAEAIAAAACoBAABkcnMvZTJvRG9jLnhtbFBLBQYAAAAABgAGAFkB&#10;AAC5BQAAAAA=&#10;">
                <v:fill on="f" focussize="0,0"/>
                <v:stroke on="f" weight="0.5pt"/>
                <v:imagedata o:title=""/>
                <o:lock v:ext="edit" aspectratio="f"/>
                <v:textbox>
                  <w:txbxContent>
                    <w:p>
                      <w:pPr>
                        <w:numPr>
                          <w:ilvl w:val="0"/>
                          <w:numId w:val="7"/>
                        </w:numPr>
                      </w:pPr>
                    </w:p>
                  </w:txbxContent>
                </v:textbox>
              </v:shape>
            </w:pict>
          </mc:Fallback>
        </mc:AlternateContent>
      </w:r>
      <w:r>
        <w:rPr>
          <w:rFonts w:hint="eastAsia" w:ascii="仿宋" w:hAnsi="仿宋" w:eastAsia="仿宋" w:cs="宋体"/>
        </w:rPr>
        <mc:AlternateContent>
          <mc:Choice Requires="wps">
            <w:drawing>
              <wp:anchor distT="0" distB="0" distL="114300" distR="114300" simplePos="0" relativeHeight="251677696" behindDoc="0" locked="0" layoutInCell="1" allowOverlap="1">
                <wp:simplePos x="0" y="0"/>
                <wp:positionH relativeFrom="column">
                  <wp:posOffset>5375910</wp:posOffset>
                </wp:positionH>
                <wp:positionV relativeFrom="paragraph">
                  <wp:posOffset>252095</wp:posOffset>
                </wp:positionV>
                <wp:extent cx="914400" cy="304800"/>
                <wp:effectExtent l="0" t="0" r="0" b="0"/>
                <wp:wrapNone/>
                <wp:docPr id="26" name="文本框 26"/>
                <wp:cNvGraphicFramePr/>
                <a:graphic xmlns:a="http://schemas.openxmlformats.org/drawingml/2006/main">
                  <a:graphicData uri="http://schemas.microsoft.com/office/word/2010/wordprocessingShape">
                    <wps:wsp>
                      <wps:cNvSpPr txBox="1"/>
                      <wps:spPr>
                        <a:xfrm>
                          <a:off x="0" y="0"/>
                          <a:ext cx="914400" cy="304800"/>
                        </a:xfrm>
                        <a:prstGeom prst="rect">
                          <a:avLst/>
                        </a:prstGeom>
                        <a:noFill/>
                        <a:ln w="6350">
                          <a:noFill/>
                        </a:ln>
                      </wps:spPr>
                      <wps:txbx>
                        <w:txbxContent>
                          <w:p>
                            <w:pPr>
                              <w:numPr>
                                <w:ilvl w:val="0"/>
                                <w:numId w:val="8"/>
                              </w:num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23.3pt;margin-top:19.85pt;height:24pt;width:72pt;z-index:251677696;mso-width-relative:page;mso-height-relative:page;" filled="f" stroked="f" coordsize="21600,21600" o:gfxdata="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YhBnFNoA&#10;AAAJAQAADwAAAAAAAAABACAAAAAiAAAAZHJzL2Rvd25yZXYueG1sUEsBAhQAFAAAAAgAh07iQA0h&#10;C88dAgAAGQQAAA4AAAAAAAAAAQAgAAAAKQEAAGRycy9lMm9Eb2MueG1sUEsFBgAAAAAGAAYAWQEA&#10;ALgFAAAAAA==&#10;">
                <v:fill on="f" focussize="0,0"/>
                <v:stroke on="f" weight="0.5pt"/>
                <v:imagedata o:title=""/>
                <o:lock v:ext="edit" aspectratio="f"/>
                <v:textbox>
                  <w:txbxContent>
                    <w:p>
                      <w:pPr>
                        <w:numPr>
                          <w:ilvl w:val="0"/>
                          <w:numId w:val="8"/>
                        </w:numPr>
                      </w:pPr>
                    </w:p>
                  </w:txbxContent>
                </v:textbox>
              </v:shape>
            </w:pict>
          </mc:Fallback>
        </mc:AlternateContent>
      </w:r>
      <w:r>
        <w:rPr>
          <w:rFonts w:hint="eastAsia" w:ascii="仿宋" w:hAnsi="仿宋" w:eastAsia="仿宋" w:cs="宋体"/>
        </w:rPr>
        <mc:AlternateContent>
          <mc:Choice Requires="wps">
            <w:drawing>
              <wp:anchor distT="0" distB="0" distL="114300" distR="114300" simplePos="0" relativeHeight="251672576" behindDoc="0" locked="0" layoutInCell="1" allowOverlap="1">
                <wp:simplePos x="0" y="0"/>
                <wp:positionH relativeFrom="column">
                  <wp:posOffset>1613535</wp:posOffset>
                </wp:positionH>
                <wp:positionV relativeFrom="paragraph">
                  <wp:posOffset>1089660</wp:posOffset>
                </wp:positionV>
                <wp:extent cx="742950" cy="635"/>
                <wp:effectExtent l="0" t="0" r="19050" b="37465"/>
                <wp:wrapNone/>
                <wp:docPr id="21" name="直接连接符 21"/>
                <wp:cNvGraphicFramePr/>
                <a:graphic xmlns:a="http://schemas.openxmlformats.org/drawingml/2006/main">
                  <a:graphicData uri="http://schemas.microsoft.com/office/word/2010/wordprocessingShape">
                    <wps:wsp>
                      <wps:cNvCnPr/>
                      <wps:spPr>
                        <a:xfrm flipV="1">
                          <a:off x="0" y="0"/>
                          <a:ext cx="742950" cy="635"/>
                        </a:xfrm>
                        <a:prstGeom prst="line">
                          <a:avLst/>
                        </a:prstGeom>
                        <a:noFill/>
                        <a:ln w="9525" cap="flat" cmpd="sng" algn="ctr">
                          <a:solidFill>
                            <a:srgbClr val="4A7EBB">
                              <a:shade val="95000"/>
                              <a:satMod val="105000"/>
                            </a:srgbClr>
                          </a:solidFill>
                          <a:prstDash val="solid"/>
                        </a:ln>
                      </wps:spPr>
                      <wps:bodyPr/>
                    </wps:wsp>
                  </a:graphicData>
                </a:graphic>
              </wp:anchor>
            </w:drawing>
          </mc:Choice>
          <mc:Fallback>
            <w:pict>
              <v:line id="_x0000_s1026" o:spid="_x0000_s1026" o:spt="20" style="position:absolute;left:0pt;flip:y;margin-left:127.05pt;margin-top:85.8pt;height:0.05pt;width:58.5pt;z-index:251672576;mso-width-relative:page;mso-height-relative:page;" filled="f" stroked="t" coordsize="21600,21600" o:gfxdata="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49K82QAA&#10;AAsBAAAPAAAAAAAAAAEAIAAAACIAAABkcnMvZG93bnJldi54bWxQSwECFAAUAAAACACHTuJAA4xS&#10;z+QBAACSAwAADgAAAAAAAAABACAAAAAoAQAAZHJzL2Uyb0RvYy54bWxQSwUGAAAAAAYABgBZAQAA&#10;fgUAAAAA&#10;">
                <v:fill on="f" focussize="0,0"/>
                <v:stroke color="#457BBA" joinstyle="round"/>
                <v:imagedata o:title=""/>
                <o:lock v:ext="edit" aspectratio="f"/>
              </v:line>
            </w:pict>
          </mc:Fallback>
        </mc:AlternateContent>
      </w:r>
      <w:r>
        <w:rPr>
          <w:rFonts w:hint="eastAsia" w:ascii="仿宋" w:hAnsi="仿宋" w:eastAsia="仿宋" w:cs="宋体"/>
        </w:rPr>
        <mc:AlternateContent>
          <mc:Choice Requires="wps">
            <w:drawing>
              <wp:anchor distT="0" distB="0" distL="114300" distR="114300" simplePos="0" relativeHeight="251673600" behindDoc="0" locked="0" layoutInCell="1" allowOverlap="1">
                <wp:simplePos x="0" y="0"/>
                <wp:positionH relativeFrom="column">
                  <wp:posOffset>70485</wp:posOffset>
                </wp:positionH>
                <wp:positionV relativeFrom="paragraph">
                  <wp:posOffset>1309370</wp:posOffset>
                </wp:positionV>
                <wp:extent cx="876300" cy="1270"/>
                <wp:effectExtent l="0" t="0" r="19050" b="36830"/>
                <wp:wrapNone/>
                <wp:docPr id="22" name="直接连接符 22"/>
                <wp:cNvGraphicFramePr/>
                <a:graphic xmlns:a="http://schemas.openxmlformats.org/drawingml/2006/main">
                  <a:graphicData uri="http://schemas.microsoft.com/office/word/2010/wordprocessingShape">
                    <wps:wsp>
                      <wps:cNvCnPr/>
                      <wps:spPr>
                        <a:xfrm>
                          <a:off x="0" y="0"/>
                          <a:ext cx="876300" cy="1270"/>
                        </a:xfrm>
                        <a:prstGeom prst="line">
                          <a:avLst/>
                        </a:prstGeom>
                        <a:noFill/>
                        <a:ln w="9525" cap="flat" cmpd="sng" algn="ctr">
                          <a:solidFill>
                            <a:srgbClr val="4A7EBB">
                              <a:shade val="95000"/>
                              <a:satMod val="105000"/>
                            </a:srgbClr>
                          </a:solidFill>
                          <a:prstDash val="solid"/>
                        </a:ln>
                      </wps:spPr>
                      <wps:bodyPr/>
                    </wps:wsp>
                  </a:graphicData>
                </a:graphic>
              </wp:anchor>
            </w:drawing>
          </mc:Choice>
          <mc:Fallback>
            <w:pict>
              <v:line id="_x0000_s1026" o:spid="_x0000_s1026" o:spt="20" style="position:absolute;left:0pt;margin-left:5.55pt;margin-top:103.1pt;height:0.1pt;width:69pt;z-index:251673600;mso-width-relative:page;mso-height-relative:page;" filled="f" stroked="t" coordsize="21600,21600" o:gfxdata="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L9lmkbWAAAACgEAAA8A&#10;AAAAAAAAAQAgAAAAIgAAAGRycy9kb3ducmV2LnhtbFBLAQIUABQAAAAIAIdO4kCgw7Iv4AEAAIkD&#10;AAAOAAAAAAAAAAEAIAAAACUBAABkcnMvZTJvRG9jLnhtbFBLBQYAAAAABgAGAFkBAAB3BQAAAAA=&#10;">
                <v:fill on="f" focussize="0,0"/>
                <v:stroke color="#457BBA" joinstyle="round"/>
                <v:imagedata o:title=""/>
                <o:lock v:ext="edit" aspectratio="f"/>
              </v:line>
            </w:pict>
          </mc:Fallback>
        </mc:AlternateContent>
      </w:r>
      <w:r>
        <w:rPr>
          <w:rFonts w:hint="eastAsia" w:ascii="仿宋" w:hAnsi="仿宋" w:eastAsia="仿宋" w:cs="宋体"/>
          <w:sz w:val="48"/>
        </w:rPr>
        <mc:AlternateContent>
          <mc:Choice Requires="wps">
            <w:drawing>
              <wp:anchor distT="0" distB="0" distL="114300" distR="114300" simplePos="0" relativeHeight="251676672" behindDoc="0" locked="0" layoutInCell="1" allowOverlap="1">
                <wp:simplePos x="0" y="0"/>
                <wp:positionH relativeFrom="column">
                  <wp:posOffset>5480685</wp:posOffset>
                </wp:positionH>
                <wp:positionV relativeFrom="paragraph">
                  <wp:posOffset>394335</wp:posOffset>
                </wp:positionV>
                <wp:extent cx="200025" cy="0"/>
                <wp:effectExtent l="0" t="0" r="0" b="0"/>
                <wp:wrapNone/>
                <wp:docPr id="25" name="直接连接符 25"/>
                <wp:cNvGraphicFramePr/>
                <a:graphic xmlns:a="http://schemas.openxmlformats.org/drawingml/2006/main">
                  <a:graphicData uri="http://schemas.microsoft.com/office/word/2010/wordprocessingShape">
                    <wps:wsp>
                      <wps:cNvCnPr/>
                      <wps:spPr>
                        <a:xfrm>
                          <a:off x="0" y="0"/>
                          <a:ext cx="200025" cy="0"/>
                        </a:xfrm>
                        <a:prstGeom prst="line">
                          <a:avLst/>
                        </a:prstGeom>
                        <a:noFill/>
                        <a:ln w="9525" cap="flat" cmpd="sng" algn="ctr">
                          <a:solidFill>
                            <a:srgbClr val="4A7EBB">
                              <a:shade val="95000"/>
                              <a:satMod val="105000"/>
                            </a:srgbClr>
                          </a:solidFill>
                          <a:prstDash val="solid"/>
                        </a:ln>
                      </wps:spPr>
                      <wps:bodyPr/>
                    </wps:wsp>
                  </a:graphicData>
                </a:graphic>
              </wp:anchor>
            </w:drawing>
          </mc:Choice>
          <mc:Fallback>
            <w:pict>
              <v:line id="_x0000_s1026" o:spid="_x0000_s1026" o:spt="20" style="position:absolute;left:0pt;margin-left:431.55pt;margin-top:31.05pt;height:0pt;width:15.75pt;z-index:251676672;mso-width-relative:page;mso-height-relative:page;" filled="f" stroked="t" coordsize="21600,21600" o:gfxdata="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CoEgRC1wAAAAkBAAAPAAAAAAAAAAEA&#10;IAAAACIAAABkcnMvZG93bnJldi54bWxQSwECFAAUAAAACACHTuJAQo2Lq9cBAACGAwAADgAAAAAA&#10;AAABACAAAAAmAQAAZHJzL2Uyb0RvYy54bWxQSwUGAAAAAAYABgBZAQAAbwUAAAAA&#10;">
                <v:fill on="f" focussize="0,0"/>
                <v:stroke color="#457BBA" joinstyle="round"/>
                <v:imagedata o:title=""/>
                <o:lock v:ext="edit" aspectratio="f"/>
              </v:line>
            </w:pict>
          </mc:Fallback>
        </mc:AlternateContent>
      </w:r>
      <w:r>
        <w:rPr>
          <w:rFonts w:hint="eastAsia" w:ascii="仿宋" w:hAnsi="仿宋" w:eastAsia="仿宋" w:cs="宋体"/>
          <w:sz w:val="48"/>
        </w:rPr>
        <mc:AlternateContent>
          <mc:Choice Requires="wps">
            <w:drawing>
              <wp:anchor distT="0" distB="0" distL="114300" distR="114300" simplePos="0" relativeHeight="251675648" behindDoc="0" locked="0" layoutInCell="1" allowOverlap="1">
                <wp:simplePos x="0" y="0"/>
                <wp:positionH relativeFrom="column">
                  <wp:posOffset>3575685</wp:posOffset>
                </wp:positionH>
                <wp:positionV relativeFrom="paragraph">
                  <wp:posOffset>394970</wp:posOffset>
                </wp:positionV>
                <wp:extent cx="1933575" cy="733425"/>
                <wp:effectExtent l="0" t="0" r="28575" b="28575"/>
                <wp:wrapNone/>
                <wp:docPr id="24" name="直接连接符 24"/>
                <wp:cNvGraphicFramePr/>
                <a:graphic xmlns:a="http://schemas.openxmlformats.org/drawingml/2006/main">
                  <a:graphicData uri="http://schemas.microsoft.com/office/word/2010/wordprocessingShape">
                    <wps:wsp>
                      <wps:cNvCnPr/>
                      <wps:spPr>
                        <a:xfrm flipV="1">
                          <a:off x="0" y="0"/>
                          <a:ext cx="1933575" cy="733425"/>
                        </a:xfrm>
                        <a:prstGeom prst="line">
                          <a:avLst/>
                        </a:prstGeom>
                        <a:noFill/>
                        <a:ln w="9525" cap="flat" cmpd="sng" algn="ctr">
                          <a:solidFill>
                            <a:srgbClr val="4A7EBB">
                              <a:shade val="95000"/>
                              <a:satMod val="105000"/>
                            </a:srgbClr>
                          </a:solidFill>
                          <a:prstDash val="solid"/>
                        </a:ln>
                      </wps:spPr>
                      <wps:bodyPr/>
                    </wps:wsp>
                  </a:graphicData>
                </a:graphic>
              </wp:anchor>
            </w:drawing>
          </mc:Choice>
          <mc:Fallback>
            <w:pict>
              <v:line id="_x0000_s1026" o:spid="_x0000_s1026" o:spt="20" style="position:absolute;left:0pt;flip:y;margin-left:281.55pt;margin-top:31.1pt;height:57.75pt;width:152.25pt;z-index:251675648;mso-width-relative:page;mso-height-relative:page;" filled="f" stroked="t" coordsize="21600,21600" o:gfxdata="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KB13BjY&#10;AAAACgEAAA8AAAAAAAAAAQAgAAAAIgAAAGRycy9kb3ducmV2LnhtbFBLAQIUABQAAAAIAIdO4kDi&#10;GDAY5wEAAJYDAAAOAAAAAAAAAAEAIAAAACcBAABkcnMvZTJvRG9jLnhtbFBLBQYAAAAABgAGAFkB&#10;AACABQAAAAA=&#10;">
                <v:fill on="f" focussize="0,0"/>
                <v:stroke color="#457BBA" joinstyle="round"/>
                <v:imagedata o:title=""/>
                <o:lock v:ext="edit" aspectratio="f"/>
              </v:line>
            </w:pict>
          </mc:Fallback>
        </mc:AlternateContent>
      </w:r>
      <w:r>
        <w:rPr>
          <w:rFonts w:hint="eastAsia" w:ascii="仿宋" w:hAnsi="仿宋" w:eastAsia="仿宋" w:cs="宋体"/>
          <w:sz w:val="48"/>
        </w:rPr>
        <mc:AlternateContent>
          <mc:Choice Requires="wps">
            <w:drawing>
              <wp:anchor distT="0" distB="0" distL="114300" distR="114300" simplePos="0" relativeHeight="251674624" behindDoc="0" locked="0" layoutInCell="1" allowOverlap="1">
                <wp:simplePos x="0" y="0"/>
                <wp:positionH relativeFrom="column">
                  <wp:posOffset>3966210</wp:posOffset>
                </wp:positionH>
                <wp:positionV relativeFrom="paragraph">
                  <wp:posOffset>394970</wp:posOffset>
                </wp:positionV>
                <wp:extent cx="1552575" cy="9525"/>
                <wp:effectExtent l="0" t="0" r="28575" b="28575"/>
                <wp:wrapNone/>
                <wp:docPr id="23" name="直接连接符 23"/>
                <wp:cNvGraphicFramePr/>
                <a:graphic xmlns:a="http://schemas.openxmlformats.org/drawingml/2006/main">
                  <a:graphicData uri="http://schemas.microsoft.com/office/word/2010/wordprocessingShape">
                    <wps:wsp>
                      <wps:cNvCnPr/>
                      <wps:spPr>
                        <a:xfrm flipV="1">
                          <a:off x="0" y="0"/>
                          <a:ext cx="1552575" cy="9525"/>
                        </a:xfrm>
                        <a:prstGeom prst="line">
                          <a:avLst/>
                        </a:prstGeom>
                        <a:noFill/>
                        <a:ln w="9525" cap="flat" cmpd="sng" algn="ctr">
                          <a:solidFill>
                            <a:srgbClr val="4A7EBB">
                              <a:shade val="95000"/>
                              <a:satMod val="105000"/>
                            </a:srgbClr>
                          </a:solidFill>
                          <a:prstDash val="solid"/>
                        </a:ln>
                      </wps:spPr>
                      <wps:bodyPr/>
                    </wps:wsp>
                  </a:graphicData>
                </a:graphic>
              </wp:anchor>
            </w:drawing>
          </mc:Choice>
          <mc:Fallback>
            <w:pict>
              <v:line id="_x0000_s1026" o:spid="_x0000_s1026" o:spt="20" style="position:absolute;left:0pt;flip:y;margin-left:312.3pt;margin-top:31.1pt;height:0.75pt;width:122.25pt;z-index:251674624;mso-width-relative:page;mso-height-relative:page;" filled="f" stroked="t" coordsize="21600,21600" o:gfxdata="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v7GEK2AAAAAkB&#10;AAAPAAAAAAAAAAEAIAAAACIAAABkcnMvZG93bnJldi54bWxQSwECFAAUAAAACACHTuJAiWK2cuIB&#10;AACUAwAADgAAAAAAAAABACAAAAAnAQAAZHJzL2Uyb0RvYy54bWxQSwUGAAAAAAYABgBZAQAAewUA&#10;AAAA&#10;">
                <v:fill on="f" focussize="0,0"/>
                <v:stroke color="#457BBA" joinstyle="round"/>
                <v:imagedata o:title=""/>
                <o:lock v:ext="edit" aspectratio="f"/>
              </v:line>
            </w:pict>
          </mc:Fallback>
        </mc:AlternateContent>
      </w:r>
      <w:r>
        <w:rPr>
          <w:rFonts w:hint="eastAsia" w:ascii="仿宋" w:hAnsi="仿宋" w:eastAsia="仿宋" w:cs="宋体"/>
          <w:sz w:val="48"/>
        </w:rPr>
        <mc:AlternateContent>
          <mc:Choice Requires="wps">
            <w:drawing>
              <wp:anchor distT="0" distB="0" distL="114300" distR="114300" simplePos="0" relativeHeight="251668480" behindDoc="0" locked="0" layoutInCell="1" allowOverlap="1">
                <wp:simplePos x="0" y="0"/>
                <wp:positionH relativeFrom="column">
                  <wp:posOffset>1623060</wp:posOffset>
                </wp:positionH>
                <wp:positionV relativeFrom="paragraph">
                  <wp:posOffset>823595</wp:posOffset>
                </wp:positionV>
                <wp:extent cx="1162050" cy="3175"/>
                <wp:effectExtent l="0" t="0" r="19050" b="34925"/>
                <wp:wrapNone/>
                <wp:docPr id="9" name="直接连接符 9"/>
                <wp:cNvGraphicFramePr/>
                <a:graphic xmlns:a="http://schemas.openxmlformats.org/drawingml/2006/main">
                  <a:graphicData uri="http://schemas.microsoft.com/office/word/2010/wordprocessingShape">
                    <wps:wsp>
                      <wps:cNvCnPr/>
                      <wps:spPr>
                        <a:xfrm>
                          <a:off x="0" y="0"/>
                          <a:ext cx="1162050" cy="3175"/>
                        </a:xfrm>
                        <a:prstGeom prst="line">
                          <a:avLst/>
                        </a:prstGeom>
                        <a:noFill/>
                        <a:ln w="9525" cap="flat" cmpd="sng" algn="ctr">
                          <a:solidFill>
                            <a:srgbClr val="4A7EBB">
                              <a:shade val="95000"/>
                              <a:satMod val="105000"/>
                            </a:srgbClr>
                          </a:solidFill>
                          <a:prstDash val="solid"/>
                        </a:ln>
                      </wps:spPr>
                      <wps:bodyPr/>
                    </wps:wsp>
                  </a:graphicData>
                </a:graphic>
              </wp:anchor>
            </w:drawing>
          </mc:Choice>
          <mc:Fallback>
            <w:pict>
              <v:line id="_x0000_s1026" o:spid="_x0000_s1026" o:spt="20" style="position:absolute;left:0pt;margin-left:127.8pt;margin-top:64.85pt;height:0.25pt;width:91.5pt;z-index:251668480;mso-width-relative:page;mso-height-relative:page;" filled="f" stroked="t" coordsize="21600,21600" o:gfxdata="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1a/a8tkAAAALAQAADwAA&#10;AAAAAAABACAAAAAiAAAAZHJzL2Rvd25yZXYueG1sUEsBAhQAFAAAAAgAh07iQJuZUzvcAQAAiAMA&#10;AA4AAAAAAAAAAQAgAAAAKAEAAGRycy9lMm9Eb2MueG1sUEsFBgAAAAAGAAYAWQEAAHYFAAAAAA==&#10;">
                <v:fill on="f" focussize="0,0"/>
                <v:stroke color="#457BBA" joinstyle="round"/>
                <v:imagedata o:title=""/>
                <o:lock v:ext="edit" aspectratio="f"/>
              </v:line>
            </w:pict>
          </mc:Fallback>
        </mc:AlternateContent>
      </w:r>
      <w:r>
        <w:rPr>
          <w:rFonts w:hint="eastAsia" w:ascii="仿宋" w:hAnsi="仿宋" w:eastAsia="仿宋" w:cs="宋体"/>
        </w:rPr>
        <mc:AlternateContent>
          <mc:Choice Requires="wps">
            <w:drawing>
              <wp:anchor distT="0" distB="0" distL="114300" distR="114300" simplePos="0" relativeHeight="251671552" behindDoc="0" locked="0" layoutInCell="1" allowOverlap="1">
                <wp:simplePos x="0" y="0"/>
                <wp:positionH relativeFrom="column">
                  <wp:posOffset>60960</wp:posOffset>
                </wp:positionH>
                <wp:positionV relativeFrom="paragraph">
                  <wp:posOffset>2215515</wp:posOffset>
                </wp:positionV>
                <wp:extent cx="2781300" cy="27305"/>
                <wp:effectExtent l="0" t="0" r="19050" b="29845"/>
                <wp:wrapNone/>
                <wp:docPr id="20" name="直接连接符 20"/>
                <wp:cNvGraphicFramePr/>
                <a:graphic xmlns:a="http://schemas.openxmlformats.org/drawingml/2006/main">
                  <a:graphicData uri="http://schemas.microsoft.com/office/word/2010/wordprocessingShape">
                    <wps:wsp>
                      <wps:cNvCnPr/>
                      <wps:spPr>
                        <a:xfrm flipH="1">
                          <a:off x="0" y="0"/>
                          <a:ext cx="2781300" cy="27305"/>
                        </a:xfrm>
                        <a:prstGeom prst="line">
                          <a:avLst/>
                        </a:prstGeom>
                        <a:noFill/>
                        <a:ln w="9525" cap="flat" cmpd="sng" algn="ctr">
                          <a:solidFill>
                            <a:srgbClr val="4A7EBB">
                              <a:shade val="95000"/>
                              <a:satMod val="105000"/>
                            </a:srgbClr>
                          </a:solidFill>
                          <a:prstDash val="solid"/>
                        </a:ln>
                      </wps:spPr>
                      <wps:bodyPr/>
                    </wps:wsp>
                  </a:graphicData>
                </a:graphic>
              </wp:anchor>
            </w:drawing>
          </mc:Choice>
          <mc:Fallback>
            <w:pict>
              <v:line id="_x0000_s1026" o:spid="_x0000_s1026" o:spt="20" style="position:absolute;left:0pt;flip:x;margin-left:4.8pt;margin-top:174.45pt;height:2.15pt;width:219pt;z-index:251671552;mso-width-relative:page;mso-height-relative:page;" filled="f" stroked="t" coordsize="21600,21600" o:gfxdata="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T48yA&#10;2QAAAAkBAAAPAAAAAAAAAAEAIAAAACIAAABkcnMvZG93bnJldi54bWxQSwECFAAUAAAACACHTuJA&#10;YqYS0ucBAACVAwAADgAAAAAAAAABACAAAAAoAQAAZHJzL2Uyb0RvYy54bWxQSwUGAAAAAAYABgBZ&#10;AQAAgQUAAAAA&#10;">
                <v:fill on="f" focussize="0,0"/>
                <v:stroke color="#457BBA" joinstyle="round"/>
                <v:imagedata o:title=""/>
                <o:lock v:ext="edit" aspectratio="f"/>
              </v:line>
            </w:pict>
          </mc:Fallback>
        </mc:AlternateContent>
      </w:r>
      <w:r>
        <w:rPr>
          <w:rFonts w:hint="eastAsia" w:ascii="仿宋" w:hAnsi="仿宋" w:eastAsia="仿宋" w:cs="宋体"/>
        </w:rPr>
        <w:drawing>
          <wp:inline distT="0" distB="0" distL="0" distR="0">
            <wp:extent cx="5264785" cy="2964815"/>
            <wp:effectExtent l="0" t="0" r="0" b="6985"/>
            <wp:docPr id="1" name="图片 1" descr="QQ图片20171013010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QQ图片2017101301050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264785" cy="2964815"/>
                    </a:xfrm>
                    <a:prstGeom prst="rect">
                      <a:avLst/>
                    </a:prstGeom>
                    <a:noFill/>
                    <a:ln>
                      <a:noFill/>
                    </a:ln>
                  </pic:spPr>
                </pic:pic>
              </a:graphicData>
            </a:graphic>
          </wp:inline>
        </w:drawing>
      </w:r>
    </w:p>
    <w:p>
      <w:pPr>
        <w:snapToGrid w:val="0"/>
        <w:spacing w:line="560" w:lineRule="exact"/>
        <w:ind w:firstLine="562" w:firstLineChars="200"/>
        <w:jc w:val="center"/>
        <w:rPr>
          <w:rFonts w:ascii="仿宋" w:hAnsi="仿宋" w:eastAsia="仿宋" w:cs="宋体"/>
          <w:b/>
          <w:sz w:val="28"/>
          <w:szCs w:val="28"/>
        </w:rPr>
      </w:pPr>
      <w:r>
        <w:rPr>
          <w:rFonts w:hint="eastAsia" w:ascii="仿宋" w:hAnsi="仿宋" w:eastAsia="仿宋" w:cs="宋体"/>
          <w:b/>
          <w:sz w:val="28"/>
          <w:szCs w:val="28"/>
        </w:rPr>
        <w:t>图5 轨道交通道岔控制智能实训考核系统</w:t>
      </w:r>
    </w:p>
    <w:p>
      <w:pPr>
        <w:rPr>
          <w:rFonts w:ascii="仿宋" w:hAnsi="仿宋" w:eastAsia="仿宋" w:cs="宋体"/>
          <w:sz w:val="28"/>
          <w:szCs w:val="28"/>
        </w:rPr>
      </w:pPr>
      <w:r>
        <w:rPr>
          <w:rFonts w:hint="eastAsia" w:ascii="仿宋" w:hAnsi="仿宋" w:eastAsia="仿宋" w:cs="宋体"/>
          <w:sz w:val="28"/>
          <w:szCs w:val="28"/>
        </w:rPr>
        <w:t>上图中各组成部分的说明详见表</w:t>
      </w:r>
      <w:r>
        <w:rPr>
          <w:rFonts w:ascii="仿宋" w:hAnsi="仿宋" w:eastAsia="仿宋" w:cs="宋体"/>
          <w:sz w:val="28"/>
          <w:szCs w:val="28"/>
        </w:rPr>
        <w:t>5</w:t>
      </w:r>
      <w:r>
        <w:rPr>
          <w:rFonts w:hint="eastAsia" w:ascii="仿宋" w:hAnsi="仿宋" w:eastAsia="仿宋" w:cs="宋体"/>
          <w:sz w:val="28"/>
          <w:szCs w:val="28"/>
        </w:rPr>
        <w:t>所示：</w:t>
      </w:r>
    </w:p>
    <w:p>
      <w:pPr>
        <w:jc w:val="center"/>
        <w:rPr>
          <w:rFonts w:ascii="仿宋" w:hAnsi="仿宋" w:eastAsia="仿宋" w:cs="宋体"/>
          <w:b/>
          <w:sz w:val="28"/>
          <w:szCs w:val="28"/>
        </w:rPr>
      </w:pPr>
      <w:r>
        <w:rPr>
          <w:rFonts w:hint="eastAsia" w:ascii="仿宋" w:hAnsi="仿宋" w:eastAsia="仿宋" w:cs="宋体"/>
          <w:b/>
          <w:sz w:val="28"/>
          <w:szCs w:val="28"/>
        </w:rPr>
        <w:t>表</w:t>
      </w:r>
      <w:r>
        <w:rPr>
          <w:rFonts w:ascii="仿宋" w:hAnsi="仿宋" w:eastAsia="仿宋" w:cs="宋体"/>
          <w:b/>
          <w:sz w:val="28"/>
          <w:szCs w:val="28"/>
        </w:rPr>
        <w:t>5</w:t>
      </w:r>
      <w:r>
        <w:rPr>
          <w:rFonts w:hint="eastAsia" w:ascii="仿宋" w:hAnsi="仿宋" w:eastAsia="仿宋" w:cs="宋体"/>
          <w:b/>
          <w:sz w:val="28"/>
          <w:szCs w:val="28"/>
        </w:rPr>
        <w:t>系统组成部分说明表</w:t>
      </w:r>
    </w:p>
    <w:tbl>
      <w:tblPr>
        <w:tblStyle w:val="11"/>
        <w:tblW w:w="9042"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534"/>
        <w:gridCol w:w="4149"/>
        <w:gridCol w:w="567"/>
        <w:gridCol w:w="379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534" w:type="dxa"/>
          </w:tcPr>
          <w:p>
            <w:pPr>
              <w:jc w:val="left"/>
              <w:rPr>
                <w:rFonts w:ascii="仿宋" w:hAnsi="仿宋" w:eastAsia="仿宋" w:cs="宋体"/>
                <w:kern w:val="0"/>
                <w:szCs w:val="21"/>
              </w:rPr>
            </w:pPr>
            <w:r>
              <w:rPr>
                <w:rFonts w:hint="eastAsia" w:ascii="仿宋" w:hAnsi="仿宋" w:eastAsia="仿宋" w:cs="宋体"/>
                <w:kern w:val="0"/>
                <w:szCs w:val="21"/>
              </w:rPr>
              <w:t>1</w:t>
            </w:r>
          </w:p>
        </w:tc>
        <w:tc>
          <w:tcPr>
            <w:tcW w:w="4149" w:type="dxa"/>
          </w:tcPr>
          <w:p>
            <w:pPr>
              <w:jc w:val="left"/>
              <w:rPr>
                <w:rFonts w:ascii="仿宋" w:hAnsi="仿宋" w:eastAsia="仿宋" w:cs="宋体"/>
                <w:kern w:val="0"/>
                <w:szCs w:val="21"/>
              </w:rPr>
            </w:pPr>
            <w:r>
              <w:rPr>
                <w:rFonts w:hint="eastAsia" w:ascii="仿宋" w:hAnsi="仿宋" w:eastAsia="仿宋" w:cs="宋体"/>
                <w:kern w:val="0"/>
                <w:szCs w:val="21"/>
              </w:rPr>
              <w:t>电源控制模块</w:t>
            </w:r>
          </w:p>
        </w:tc>
        <w:tc>
          <w:tcPr>
            <w:tcW w:w="567" w:type="dxa"/>
          </w:tcPr>
          <w:p>
            <w:pPr>
              <w:jc w:val="left"/>
              <w:rPr>
                <w:rFonts w:ascii="仿宋" w:hAnsi="仿宋" w:eastAsia="仿宋" w:cs="宋体"/>
                <w:kern w:val="0"/>
                <w:szCs w:val="21"/>
              </w:rPr>
            </w:pPr>
            <w:r>
              <w:rPr>
                <w:rFonts w:hint="eastAsia" w:ascii="仿宋" w:hAnsi="仿宋" w:eastAsia="仿宋" w:cs="宋体"/>
                <w:kern w:val="0"/>
                <w:szCs w:val="21"/>
              </w:rPr>
              <w:t>5</w:t>
            </w:r>
          </w:p>
        </w:tc>
        <w:tc>
          <w:tcPr>
            <w:tcW w:w="3792" w:type="dxa"/>
          </w:tcPr>
          <w:p>
            <w:pPr>
              <w:jc w:val="left"/>
              <w:rPr>
                <w:rFonts w:ascii="仿宋" w:hAnsi="仿宋" w:eastAsia="仿宋" w:cs="宋体"/>
                <w:kern w:val="0"/>
                <w:szCs w:val="21"/>
              </w:rPr>
            </w:pPr>
            <w:r>
              <w:rPr>
                <w:rFonts w:hint="eastAsia" w:ascii="仿宋" w:hAnsi="仿宋" w:eastAsia="仿宋" w:cs="宋体"/>
                <w:kern w:val="0"/>
                <w:szCs w:val="21"/>
              </w:rPr>
              <w:t>学生焊接组合架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534" w:type="dxa"/>
          </w:tcPr>
          <w:p>
            <w:pPr>
              <w:jc w:val="left"/>
              <w:rPr>
                <w:rFonts w:ascii="仿宋" w:hAnsi="仿宋" w:eastAsia="仿宋" w:cs="宋体"/>
                <w:kern w:val="0"/>
                <w:szCs w:val="21"/>
              </w:rPr>
            </w:pPr>
            <w:r>
              <w:rPr>
                <w:rFonts w:hint="eastAsia" w:ascii="仿宋" w:hAnsi="仿宋" w:eastAsia="仿宋" w:cs="宋体"/>
                <w:kern w:val="0"/>
                <w:szCs w:val="21"/>
              </w:rPr>
              <w:t>2</w:t>
            </w:r>
          </w:p>
        </w:tc>
        <w:tc>
          <w:tcPr>
            <w:tcW w:w="4149" w:type="dxa"/>
          </w:tcPr>
          <w:p>
            <w:pPr>
              <w:jc w:val="left"/>
              <w:rPr>
                <w:rFonts w:ascii="仿宋" w:hAnsi="仿宋" w:eastAsia="仿宋" w:cs="宋体"/>
                <w:kern w:val="0"/>
                <w:szCs w:val="21"/>
              </w:rPr>
            </w:pPr>
            <w:r>
              <w:rPr>
                <w:rFonts w:hint="eastAsia" w:ascii="仿宋" w:hAnsi="仿宋" w:eastAsia="仿宋" w:cs="宋体"/>
                <w:kern w:val="0"/>
                <w:szCs w:val="21"/>
              </w:rPr>
              <w:t>考核系统组合架</w:t>
            </w:r>
          </w:p>
        </w:tc>
        <w:tc>
          <w:tcPr>
            <w:tcW w:w="567" w:type="dxa"/>
          </w:tcPr>
          <w:p>
            <w:pPr>
              <w:jc w:val="left"/>
              <w:rPr>
                <w:rFonts w:ascii="仿宋" w:hAnsi="仿宋" w:eastAsia="仿宋" w:cs="宋体"/>
                <w:kern w:val="0"/>
                <w:szCs w:val="21"/>
              </w:rPr>
            </w:pPr>
            <w:r>
              <w:rPr>
                <w:rFonts w:hint="eastAsia" w:ascii="仿宋" w:hAnsi="仿宋" w:eastAsia="仿宋" w:cs="宋体"/>
                <w:kern w:val="0"/>
                <w:szCs w:val="21"/>
              </w:rPr>
              <w:t>6</w:t>
            </w:r>
          </w:p>
        </w:tc>
        <w:tc>
          <w:tcPr>
            <w:tcW w:w="3792" w:type="dxa"/>
          </w:tcPr>
          <w:p>
            <w:pPr>
              <w:jc w:val="left"/>
              <w:rPr>
                <w:rFonts w:ascii="仿宋" w:hAnsi="仿宋" w:eastAsia="仿宋" w:cs="宋体"/>
                <w:kern w:val="0"/>
                <w:szCs w:val="21"/>
              </w:rPr>
            </w:pPr>
            <w:r>
              <w:rPr>
                <w:rFonts w:hint="eastAsia" w:ascii="仿宋" w:hAnsi="仿宋" w:eastAsia="仿宋" w:cs="宋体"/>
                <w:kern w:val="0"/>
                <w:szCs w:val="21"/>
              </w:rPr>
              <w:t>仿真ZYJ-7型转辙机系统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534" w:type="dxa"/>
          </w:tcPr>
          <w:p>
            <w:pPr>
              <w:jc w:val="left"/>
              <w:rPr>
                <w:rFonts w:ascii="仿宋" w:hAnsi="仿宋" w:eastAsia="仿宋" w:cs="宋体"/>
                <w:kern w:val="0"/>
                <w:szCs w:val="21"/>
              </w:rPr>
            </w:pPr>
            <w:r>
              <w:rPr>
                <w:rFonts w:hint="eastAsia" w:ascii="仿宋" w:hAnsi="仿宋" w:eastAsia="仿宋" w:cs="宋体"/>
                <w:kern w:val="0"/>
                <w:szCs w:val="21"/>
              </w:rPr>
              <w:t>3</w:t>
            </w:r>
          </w:p>
        </w:tc>
        <w:tc>
          <w:tcPr>
            <w:tcW w:w="4149" w:type="dxa"/>
          </w:tcPr>
          <w:p>
            <w:pPr>
              <w:jc w:val="left"/>
              <w:rPr>
                <w:rFonts w:ascii="仿宋" w:hAnsi="仿宋" w:eastAsia="仿宋" w:cs="宋体"/>
                <w:kern w:val="0"/>
                <w:szCs w:val="21"/>
              </w:rPr>
            </w:pPr>
            <w:r>
              <w:rPr>
                <w:rFonts w:hint="eastAsia" w:ascii="仿宋" w:hAnsi="仿宋" w:eastAsia="仿宋" w:cs="宋体"/>
                <w:kern w:val="0"/>
                <w:szCs w:val="21"/>
              </w:rPr>
              <w:t>设备供电系统</w:t>
            </w:r>
          </w:p>
        </w:tc>
        <w:tc>
          <w:tcPr>
            <w:tcW w:w="567" w:type="dxa"/>
          </w:tcPr>
          <w:p>
            <w:pPr>
              <w:jc w:val="left"/>
              <w:rPr>
                <w:rFonts w:ascii="仿宋" w:hAnsi="仿宋" w:eastAsia="仿宋" w:cs="宋体"/>
                <w:kern w:val="0"/>
                <w:szCs w:val="21"/>
              </w:rPr>
            </w:pPr>
            <w:r>
              <w:rPr>
                <w:rFonts w:hint="eastAsia" w:ascii="仿宋" w:hAnsi="仿宋" w:eastAsia="仿宋" w:cs="宋体"/>
                <w:kern w:val="0"/>
                <w:szCs w:val="21"/>
              </w:rPr>
              <w:t>7</w:t>
            </w:r>
          </w:p>
        </w:tc>
        <w:tc>
          <w:tcPr>
            <w:tcW w:w="3792" w:type="dxa"/>
          </w:tcPr>
          <w:p>
            <w:pPr>
              <w:jc w:val="left"/>
              <w:rPr>
                <w:rFonts w:ascii="仿宋" w:hAnsi="仿宋" w:eastAsia="仿宋" w:cs="宋体"/>
                <w:kern w:val="0"/>
                <w:szCs w:val="21"/>
              </w:rPr>
            </w:pPr>
            <w:r>
              <w:rPr>
                <w:rFonts w:hint="eastAsia" w:ascii="仿宋" w:hAnsi="仿宋" w:eastAsia="仿宋" w:cs="宋体"/>
                <w:kern w:val="0"/>
                <w:szCs w:val="21"/>
              </w:rPr>
              <w:t>智能故障系统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534" w:type="dxa"/>
          </w:tcPr>
          <w:p>
            <w:pPr>
              <w:jc w:val="left"/>
              <w:rPr>
                <w:rFonts w:ascii="仿宋" w:hAnsi="仿宋" w:eastAsia="仿宋" w:cs="宋体"/>
                <w:kern w:val="0"/>
                <w:szCs w:val="21"/>
              </w:rPr>
            </w:pPr>
            <w:r>
              <w:rPr>
                <w:rFonts w:hint="eastAsia" w:ascii="仿宋" w:hAnsi="仿宋" w:eastAsia="仿宋" w:cs="宋体"/>
                <w:kern w:val="0"/>
                <w:szCs w:val="21"/>
              </w:rPr>
              <w:t>4</w:t>
            </w:r>
          </w:p>
        </w:tc>
        <w:tc>
          <w:tcPr>
            <w:tcW w:w="4149" w:type="dxa"/>
          </w:tcPr>
          <w:p>
            <w:pPr>
              <w:jc w:val="left"/>
              <w:rPr>
                <w:rFonts w:ascii="仿宋" w:hAnsi="仿宋" w:eastAsia="仿宋" w:cs="宋体"/>
                <w:kern w:val="0"/>
                <w:szCs w:val="21"/>
              </w:rPr>
            </w:pPr>
            <w:r>
              <w:rPr>
                <w:rFonts w:hint="eastAsia" w:ascii="仿宋" w:hAnsi="仿宋" w:eastAsia="仿宋" w:cs="宋体"/>
                <w:kern w:val="0"/>
                <w:szCs w:val="21"/>
              </w:rPr>
              <w:t>智能系统软件模块</w:t>
            </w:r>
          </w:p>
        </w:tc>
        <w:tc>
          <w:tcPr>
            <w:tcW w:w="567" w:type="dxa"/>
          </w:tcPr>
          <w:p>
            <w:pPr>
              <w:jc w:val="left"/>
              <w:rPr>
                <w:rFonts w:ascii="仿宋" w:hAnsi="仿宋" w:eastAsia="仿宋" w:cs="宋体"/>
                <w:kern w:val="0"/>
                <w:szCs w:val="21"/>
              </w:rPr>
            </w:pPr>
            <w:r>
              <w:rPr>
                <w:rFonts w:hint="eastAsia" w:ascii="仿宋" w:hAnsi="仿宋" w:eastAsia="仿宋" w:cs="宋体"/>
                <w:kern w:val="0"/>
                <w:szCs w:val="21"/>
              </w:rPr>
              <w:t>8</w:t>
            </w:r>
          </w:p>
        </w:tc>
        <w:tc>
          <w:tcPr>
            <w:tcW w:w="3792" w:type="dxa"/>
          </w:tcPr>
          <w:p>
            <w:pPr>
              <w:jc w:val="left"/>
              <w:rPr>
                <w:rFonts w:ascii="仿宋" w:hAnsi="仿宋" w:eastAsia="仿宋" w:cs="宋体"/>
                <w:kern w:val="0"/>
                <w:szCs w:val="21"/>
              </w:rPr>
            </w:pPr>
            <w:r>
              <w:rPr>
                <w:rFonts w:hint="eastAsia" w:ascii="仿宋" w:hAnsi="仿宋" w:eastAsia="仿宋" w:cs="宋体"/>
                <w:kern w:val="0"/>
                <w:szCs w:val="21"/>
              </w:rPr>
              <w:t>实训台架</w:t>
            </w:r>
          </w:p>
        </w:tc>
      </w:tr>
    </w:tbl>
    <w:p>
      <w:pPr>
        <w:rPr>
          <w:rFonts w:ascii="仿宋" w:hAnsi="仿宋" w:eastAsia="仿宋" w:cs="宋体"/>
          <w:sz w:val="28"/>
          <w:szCs w:val="28"/>
        </w:rPr>
      </w:pPr>
      <w:r>
        <w:rPr>
          <w:rFonts w:hint="eastAsia" w:ascii="仿宋" w:hAnsi="仿宋" w:eastAsia="仿宋" w:cs="宋体"/>
          <w:sz w:val="28"/>
          <w:szCs w:val="28"/>
        </w:rPr>
        <w:t>实训系统各部分结构如下图6-图11所示。</w:t>
      </w:r>
    </w:p>
    <w:p>
      <w:pPr>
        <w:snapToGrid w:val="0"/>
        <w:spacing w:line="360" w:lineRule="auto"/>
        <w:jc w:val="center"/>
        <w:rPr>
          <w:rFonts w:ascii="仿宋" w:hAnsi="仿宋" w:eastAsia="仿宋" w:cs="宋体"/>
          <w:b/>
          <w:bCs/>
          <w:kern w:val="0"/>
          <w:sz w:val="24"/>
        </w:rPr>
      </w:pPr>
      <w:r>
        <w:rPr>
          <w:rFonts w:hint="eastAsia" w:ascii="仿宋" w:hAnsi="仿宋" w:eastAsia="仿宋" w:cs="宋体"/>
          <w:kern w:val="0"/>
          <w:sz w:val="24"/>
        </w:rPr>
        <w:drawing>
          <wp:anchor distT="0" distB="0" distL="114300" distR="114300" simplePos="0" relativeHeight="251659264" behindDoc="0" locked="0" layoutInCell="1" allowOverlap="1">
            <wp:simplePos x="0" y="0"/>
            <wp:positionH relativeFrom="column">
              <wp:posOffset>1109345</wp:posOffset>
            </wp:positionH>
            <wp:positionV relativeFrom="paragraph">
              <wp:posOffset>69850</wp:posOffset>
            </wp:positionV>
            <wp:extent cx="3714115" cy="2495550"/>
            <wp:effectExtent l="0" t="0" r="635" b="0"/>
            <wp:wrapTopAndBottom/>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714115" cy="2495550"/>
                    </a:xfrm>
                    <a:prstGeom prst="rect">
                      <a:avLst/>
                    </a:prstGeom>
                    <a:noFill/>
                    <a:ln>
                      <a:noFill/>
                    </a:ln>
                    <a:effectLst/>
                  </pic:spPr>
                </pic:pic>
              </a:graphicData>
            </a:graphic>
          </wp:anchor>
        </w:drawing>
      </w:r>
      <w:r>
        <w:rPr>
          <w:rFonts w:hint="eastAsia" w:ascii="仿宋" w:hAnsi="仿宋" w:eastAsia="仿宋" w:cs="宋体"/>
          <w:b/>
          <w:bCs/>
          <w:kern w:val="0"/>
          <w:sz w:val="24"/>
        </w:rPr>
        <w:t>图6 电源控制模块</w:t>
      </w:r>
    </w:p>
    <w:p>
      <w:pPr>
        <w:snapToGrid w:val="0"/>
        <w:spacing w:line="560" w:lineRule="exact"/>
        <w:jc w:val="center"/>
        <w:rPr>
          <w:rFonts w:ascii="仿宋" w:hAnsi="仿宋" w:eastAsia="仿宋" w:cs="宋体"/>
          <w:b/>
          <w:bCs/>
          <w:kern w:val="0"/>
          <w:sz w:val="24"/>
        </w:rPr>
      </w:pPr>
      <w:r>
        <w:rPr>
          <w:rFonts w:hint="eastAsia" w:ascii="仿宋" w:hAnsi="仿宋" w:eastAsia="仿宋" w:cs="宋体"/>
          <w:b/>
          <w:bCs/>
          <w:kern w:val="0"/>
          <w:sz w:val="24"/>
        </w:rPr>
        <w:drawing>
          <wp:anchor distT="0" distB="0" distL="114300" distR="114300" simplePos="0" relativeHeight="251660288" behindDoc="0" locked="0" layoutInCell="1" allowOverlap="1">
            <wp:simplePos x="0" y="0"/>
            <wp:positionH relativeFrom="column">
              <wp:posOffset>636270</wp:posOffset>
            </wp:positionH>
            <wp:positionV relativeFrom="paragraph">
              <wp:posOffset>84455</wp:posOffset>
            </wp:positionV>
            <wp:extent cx="4607560" cy="2012950"/>
            <wp:effectExtent l="0" t="0" r="2540" b="6350"/>
            <wp:wrapTopAndBottom/>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4607560" cy="2012950"/>
                    </a:xfrm>
                    <a:prstGeom prst="rect">
                      <a:avLst/>
                    </a:prstGeom>
                    <a:noFill/>
                    <a:ln>
                      <a:noFill/>
                    </a:ln>
                  </pic:spPr>
                </pic:pic>
              </a:graphicData>
            </a:graphic>
          </wp:anchor>
        </w:drawing>
      </w:r>
      <w:r>
        <w:rPr>
          <w:rFonts w:hint="eastAsia" w:ascii="仿宋" w:hAnsi="仿宋" w:eastAsia="仿宋" w:cs="宋体"/>
          <w:b/>
          <w:bCs/>
          <w:kern w:val="0"/>
          <w:sz w:val="24"/>
        </w:rPr>
        <w:t>图7 考核系统组合架</w:t>
      </w:r>
    </w:p>
    <w:p>
      <w:pPr>
        <w:snapToGrid w:val="0"/>
        <w:spacing w:line="560" w:lineRule="exact"/>
        <w:ind w:firstLine="482" w:firstLineChars="200"/>
        <w:jc w:val="center"/>
        <w:rPr>
          <w:rFonts w:ascii="仿宋" w:hAnsi="仿宋" w:eastAsia="仿宋" w:cs="宋体"/>
          <w:b/>
          <w:bCs/>
          <w:kern w:val="0"/>
          <w:sz w:val="24"/>
        </w:rPr>
      </w:pPr>
      <w:r>
        <w:rPr>
          <w:rFonts w:hint="eastAsia" w:ascii="仿宋" w:hAnsi="仿宋" w:eastAsia="仿宋" w:cs="宋体"/>
          <w:b/>
          <w:bCs/>
          <w:sz w:val="24"/>
        </w:rPr>
        <w:drawing>
          <wp:anchor distT="0" distB="0" distL="114300" distR="114300" simplePos="0" relativeHeight="251661312" behindDoc="0" locked="0" layoutInCell="1" allowOverlap="1">
            <wp:simplePos x="0" y="0"/>
            <wp:positionH relativeFrom="column">
              <wp:posOffset>1553845</wp:posOffset>
            </wp:positionH>
            <wp:positionV relativeFrom="paragraph">
              <wp:posOffset>273685</wp:posOffset>
            </wp:positionV>
            <wp:extent cx="2792730" cy="2299970"/>
            <wp:effectExtent l="0" t="0" r="7620" b="5080"/>
            <wp:wrapTopAndBottom/>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792730" cy="2299970"/>
                    </a:xfrm>
                    <a:prstGeom prst="rect">
                      <a:avLst/>
                    </a:prstGeom>
                    <a:noFill/>
                    <a:ln>
                      <a:noFill/>
                    </a:ln>
                    <a:effectLst/>
                  </pic:spPr>
                </pic:pic>
              </a:graphicData>
            </a:graphic>
          </wp:anchor>
        </w:drawing>
      </w:r>
      <w:r>
        <w:rPr>
          <w:rFonts w:hint="eastAsia" w:ascii="仿宋" w:hAnsi="仿宋" w:eastAsia="仿宋" w:cs="宋体"/>
          <w:b/>
          <w:bCs/>
          <w:kern w:val="0"/>
          <w:sz w:val="24"/>
        </w:rPr>
        <w:t>图8 设备供电系统</w:t>
      </w:r>
    </w:p>
    <w:p>
      <w:pPr>
        <w:snapToGrid w:val="0"/>
        <w:spacing w:line="560" w:lineRule="exact"/>
        <w:ind w:firstLine="482" w:firstLineChars="200"/>
        <w:jc w:val="center"/>
        <w:rPr>
          <w:rFonts w:ascii="仿宋" w:hAnsi="仿宋" w:eastAsia="仿宋" w:cs="宋体"/>
          <w:b/>
          <w:bCs/>
          <w:sz w:val="24"/>
        </w:rPr>
      </w:pPr>
      <w:r>
        <w:rPr>
          <w:rFonts w:hint="eastAsia" w:ascii="仿宋" w:hAnsi="仿宋" w:eastAsia="仿宋" w:cs="宋体"/>
          <w:b/>
          <w:bCs/>
          <w:kern w:val="0"/>
          <w:sz w:val="24"/>
        </w:rPr>
        <w:drawing>
          <wp:anchor distT="0" distB="0" distL="114300" distR="114300" simplePos="0" relativeHeight="251663360" behindDoc="0" locked="0" layoutInCell="1" allowOverlap="1">
            <wp:simplePos x="0" y="0"/>
            <wp:positionH relativeFrom="column">
              <wp:posOffset>2873375</wp:posOffset>
            </wp:positionH>
            <wp:positionV relativeFrom="paragraph">
              <wp:posOffset>68580</wp:posOffset>
            </wp:positionV>
            <wp:extent cx="2808605" cy="2078990"/>
            <wp:effectExtent l="0" t="0" r="0" b="0"/>
            <wp:wrapTopAndBottom/>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808605" cy="2078990"/>
                    </a:xfrm>
                    <a:prstGeom prst="rect">
                      <a:avLst/>
                    </a:prstGeom>
                    <a:noFill/>
                    <a:ln>
                      <a:noFill/>
                    </a:ln>
                  </pic:spPr>
                </pic:pic>
              </a:graphicData>
            </a:graphic>
          </wp:anchor>
        </w:drawing>
      </w:r>
      <w:r>
        <w:rPr>
          <w:rFonts w:hint="eastAsia" w:ascii="仿宋" w:hAnsi="仿宋" w:eastAsia="仿宋" w:cs="宋体"/>
          <w:b/>
          <w:bCs/>
          <w:kern w:val="0"/>
          <w:sz w:val="24"/>
        </w:rPr>
        <w:drawing>
          <wp:anchor distT="0" distB="0" distL="114300" distR="114300" simplePos="0" relativeHeight="251662336" behindDoc="0" locked="0" layoutInCell="1" allowOverlap="1">
            <wp:simplePos x="0" y="0"/>
            <wp:positionH relativeFrom="column">
              <wp:posOffset>-27305</wp:posOffset>
            </wp:positionH>
            <wp:positionV relativeFrom="paragraph">
              <wp:posOffset>66040</wp:posOffset>
            </wp:positionV>
            <wp:extent cx="2685415" cy="2085975"/>
            <wp:effectExtent l="0" t="0" r="635" b="9525"/>
            <wp:wrapTopAndBottom/>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685415" cy="2085975"/>
                    </a:xfrm>
                    <a:prstGeom prst="rect">
                      <a:avLst/>
                    </a:prstGeom>
                    <a:noFill/>
                    <a:ln>
                      <a:noFill/>
                    </a:ln>
                  </pic:spPr>
                </pic:pic>
              </a:graphicData>
            </a:graphic>
          </wp:anchor>
        </w:drawing>
      </w:r>
      <w:r>
        <w:rPr>
          <w:rFonts w:hint="eastAsia" w:ascii="仿宋" w:hAnsi="仿宋" w:eastAsia="仿宋" w:cs="宋体"/>
          <w:b/>
          <w:bCs/>
          <w:kern w:val="0"/>
          <w:sz w:val="24"/>
        </w:rPr>
        <w:t>图9 道岔控制智能实训考核系统界面</w:t>
      </w:r>
    </w:p>
    <w:p>
      <w:pPr>
        <w:snapToGrid w:val="0"/>
        <w:spacing w:line="560" w:lineRule="exact"/>
        <w:ind w:firstLine="482" w:firstLineChars="200"/>
        <w:jc w:val="center"/>
        <w:rPr>
          <w:rFonts w:ascii="仿宋" w:hAnsi="仿宋" w:eastAsia="仿宋" w:cs="宋体"/>
          <w:b/>
          <w:bCs/>
          <w:kern w:val="0"/>
          <w:sz w:val="24"/>
        </w:rPr>
      </w:pPr>
      <w:r>
        <w:rPr>
          <w:rFonts w:hint="eastAsia" w:ascii="仿宋" w:hAnsi="仿宋" w:eastAsia="仿宋" w:cs="宋体"/>
          <w:b/>
          <w:bCs/>
          <w:kern w:val="0"/>
          <w:sz w:val="24"/>
        </w:rPr>
        <w:drawing>
          <wp:anchor distT="0" distB="0" distL="114300" distR="114300" simplePos="0" relativeHeight="251664384" behindDoc="0" locked="0" layoutInCell="1" allowOverlap="1">
            <wp:simplePos x="0" y="0"/>
            <wp:positionH relativeFrom="column">
              <wp:posOffset>386080</wp:posOffset>
            </wp:positionH>
            <wp:positionV relativeFrom="paragraph">
              <wp:posOffset>239395</wp:posOffset>
            </wp:positionV>
            <wp:extent cx="4615815" cy="2151380"/>
            <wp:effectExtent l="0" t="0" r="0" b="1270"/>
            <wp:wrapTopAndBottom/>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615815" cy="2151380"/>
                    </a:xfrm>
                    <a:prstGeom prst="rect">
                      <a:avLst/>
                    </a:prstGeom>
                    <a:noFill/>
                    <a:ln>
                      <a:noFill/>
                    </a:ln>
                  </pic:spPr>
                </pic:pic>
              </a:graphicData>
            </a:graphic>
          </wp:anchor>
        </w:drawing>
      </w:r>
      <w:r>
        <w:rPr>
          <w:rFonts w:hint="eastAsia" w:ascii="仿宋" w:hAnsi="仿宋" w:eastAsia="仿宋" w:cs="宋体"/>
          <w:b/>
          <w:bCs/>
          <w:kern w:val="0"/>
          <w:sz w:val="24"/>
        </w:rPr>
        <w:t>图10 学生焊接组合架</w:t>
      </w:r>
    </w:p>
    <w:p>
      <w:pPr>
        <w:snapToGrid w:val="0"/>
        <w:spacing w:line="560" w:lineRule="exact"/>
        <w:ind w:firstLine="482" w:firstLineChars="200"/>
        <w:jc w:val="center"/>
        <w:rPr>
          <w:rFonts w:ascii="仿宋" w:hAnsi="仿宋" w:eastAsia="仿宋" w:cs="宋体"/>
          <w:b/>
          <w:bCs/>
          <w:kern w:val="0"/>
          <w:sz w:val="24"/>
        </w:rPr>
      </w:pPr>
      <w:r>
        <w:rPr>
          <w:rFonts w:hint="eastAsia" w:ascii="仿宋" w:hAnsi="仿宋" w:eastAsia="仿宋" w:cs="宋体"/>
          <w:b/>
          <w:bCs/>
          <w:kern w:val="0"/>
          <w:sz w:val="24"/>
        </w:rPr>
        <w:drawing>
          <wp:anchor distT="0" distB="0" distL="114300" distR="114300" simplePos="0" relativeHeight="251665408" behindDoc="0" locked="0" layoutInCell="1" allowOverlap="1">
            <wp:simplePos x="0" y="0"/>
            <wp:positionH relativeFrom="column">
              <wp:posOffset>567690</wp:posOffset>
            </wp:positionH>
            <wp:positionV relativeFrom="paragraph">
              <wp:posOffset>102235</wp:posOffset>
            </wp:positionV>
            <wp:extent cx="4334510" cy="3081020"/>
            <wp:effectExtent l="0" t="0" r="8890" b="5080"/>
            <wp:wrapTopAndBottom/>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19"/>
                    <a:stretch>
                      <a:fillRect/>
                    </a:stretch>
                  </pic:blipFill>
                  <pic:spPr>
                    <a:xfrm>
                      <a:off x="0" y="0"/>
                      <a:ext cx="4334510" cy="3081020"/>
                    </a:xfrm>
                    <a:prstGeom prst="rect">
                      <a:avLst/>
                    </a:prstGeom>
                    <a:solidFill>
                      <a:srgbClr val="000000"/>
                    </a:solidFill>
                    <a:ln w="9525">
                      <a:noFill/>
                    </a:ln>
                  </pic:spPr>
                </pic:pic>
              </a:graphicData>
            </a:graphic>
          </wp:anchor>
        </w:drawing>
      </w:r>
      <w:r>
        <w:rPr>
          <w:rFonts w:hint="eastAsia" w:ascii="仿宋" w:hAnsi="仿宋" w:eastAsia="仿宋" w:cs="宋体"/>
          <w:b/>
          <w:bCs/>
          <w:kern w:val="0"/>
          <w:sz w:val="24"/>
        </w:rPr>
        <w:t>图11 仿真ZYJ-7型转辙机系统</w:t>
      </w:r>
    </w:p>
    <w:p>
      <w:pPr>
        <w:pStyle w:val="3"/>
        <w:rPr>
          <w:rFonts w:ascii="仿宋" w:hAnsi="仿宋" w:eastAsia="仿宋"/>
        </w:rPr>
      </w:pPr>
      <w:r>
        <w:rPr>
          <w:rFonts w:hint="eastAsia" w:ascii="仿宋" w:hAnsi="仿宋" w:eastAsia="仿宋"/>
        </w:rPr>
        <w:t>（二）竞赛场地</w:t>
      </w:r>
    </w:p>
    <w:p>
      <w:pPr>
        <w:ind w:firstLine="640" w:firstLineChars="200"/>
        <w:rPr>
          <w:rFonts w:ascii="仿宋" w:hAnsi="仿宋" w:eastAsia="仿宋" w:cs="宋体"/>
          <w:sz w:val="32"/>
          <w:szCs w:val="32"/>
        </w:rPr>
      </w:pPr>
      <w:r>
        <w:rPr>
          <w:rFonts w:hint="eastAsia" w:ascii="仿宋" w:hAnsi="仿宋" w:eastAsia="仿宋" w:cs="宋体"/>
          <w:sz w:val="32"/>
          <w:szCs w:val="32"/>
        </w:rPr>
        <w:t>场地满足比赛要求：平整、通风良好，净高不低于3米，根据需要开放冷（暖）气。每个竞赛工位面积需19㎡，配备交流220V、50Hz电源插座2个和三相交流380V、50Hz电源25A插座1个，供电负荷不小于2Kw，具有电源保护装置和安全保护措施。</w:t>
      </w:r>
    </w:p>
    <w:p>
      <w:pPr>
        <w:spacing w:line="360" w:lineRule="auto"/>
        <w:rPr>
          <w:rFonts w:ascii="仿宋" w:hAnsi="仿宋" w:eastAsia="仿宋" w:cs="宋体"/>
          <w:b/>
          <w:sz w:val="32"/>
          <w:szCs w:val="32"/>
        </w:rPr>
      </w:pPr>
      <w:r>
        <w:rPr>
          <w:rFonts w:hint="eastAsia" w:ascii="仿宋" w:hAnsi="仿宋" w:eastAsia="仿宋" w:cs="宋体"/>
          <w:b/>
          <w:sz w:val="32"/>
          <w:szCs w:val="32"/>
        </w:rPr>
        <w:t>八、申诉与仲裁</w:t>
      </w:r>
    </w:p>
    <w:p>
      <w:pPr>
        <w:pStyle w:val="3"/>
        <w:rPr>
          <w:rFonts w:ascii="仿宋" w:hAnsi="仿宋" w:eastAsia="仿宋"/>
        </w:rPr>
      </w:pPr>
      <w:r>
        <w:rPr>
          <w:rFonts w:hint="eastAsia" w:ascii="仿宋" w:hAnsi="仿宋" w:eastAsia="仿宋"/>
        </w:rPr>
        <w:t>（一）申诉</w:t>
      </w:r>
    </w:p>
    <w:p>
      <w:pPr>
        <w:rPr>
          <w:rFonts w:ascii="仿宋" w:hAnsi="仿宋" w:eastAsia="仿宋"/>
          <w:sz w:val="28"/>
          <w:szCs w:val="28"/>
        </w:rPr>
      </w:pPr>
      <w:r>
        <w:rPr>
          <w:rFonts w:hint="eastAsia" w:ascii="仿宋" w:hAnsi="仿宋" w:eastAsia="仿宋"/>
          <w:sz w:val="28"/>
          <w:szCs w:val="28"/>
        </w:rPr>
        <w:t>1.参赛队对不符合竞赛规定的设备、工具、软件，有失公正的评判、奖励，以及对工作人员的违规行为等，均可提出申诉。</w:t>
      </w:r>
    </w:p>
    <w:p>
      <w:pPr>
        <w:rPr>
          <w:rFonts w:ascii="仿宋" w:hAnsi="仿宋" w:eastAsia="仿宋"/>
          <w:sz w:val="28"/>
          <w:szCs w:val="28"/>
        </w:rPr>
      </w:pPr>
      <w:r>
        <w:rPr>
          <w:rFonts w:hint="eastAsia" w:ascii="仿宋" w:hAnsi="仿宋" w:eastAsia="仿宋"/>
          <w:sz w:val="28"/>
          <w:szCs w:val="28"/>
        </w:rPr>
        <w:t>2.申诉应在竞赛结束后2小时内提出，超过时效将不予受理。申诉时，应按照规定的程序由参赛队领队向相应赛项裁判委员会递交书面申诉报告。报告应对申诉事件的现象、发生的时间、涉及到的人员、申诉依据与理由等进行充分、实事求是的叙述。事实依据不充分、仅凭主观臆断的申诉将不予受理。申诉报告须有申诉的参赛选手、领队签名。</w:t>
      </w:r>
    </w:p>
    <w:p>
      <w:pPr>
        <w:rPr>
          <w:rFonts w:ascii="仿宋" w:hAnsi="仿宋" w:eastAsia="仿宋"/>
          <w:sz w:val="28"/>
          <w:szCs w:val="28"/>
        </w:rPr>
      </w:pPr>
      <w:r>
        <w:rPr>
          <w:rFonts w:hint="eastAsia" w:ascii="仿宋" w:hAnsi="仿宋" w:eastAsia="仿宋"/>
          <w:sz w:val="28"/>
          <w:szCs w:val="28"/>
        </w:rPr>
        <w:t>3.赛项裁判委员会收到申诉报告后，应根据申诉事由进行审查，</w:t>
      </w:r>
      <w:r>
        <w:rPr>
          <w:rFonts w:ascii="仿宋" w:hAnsi="仿宋" w:eastAsia="仿宋"/>
          <w:sz w:val="28"/>
          <w:szCs w:val="28"/>
        </w:rPr>
        <w:t>2</w:t>
      </w:r>
      <w:r>
        <w:rPr>
          <w:rFonts w:hint="eastAsia" w:ascii="仿宋" w:hAnsi="仿宋" w:eastAsia="仿宋"/>
          <w:sz w:val="28"/>
          <w:szCs w:val="28"/>
        </w:rPr>
        <w:t>小时内书面通知申诉方，告知申诉处理结果。如受理申诉，要通知申诉方举办听证会的时间和地点；如不受理申诉，要说明理由。</w:t>
      </w:r>
    </w:p>
    <w:p>
      <w:pPr>
        <w:rPr>
          <w:rFonts w:ascii="仿宋" w:hAnsi="仿宋" w:eastAsia="仿宋"/>
          <w:sz w:val="28"/>
          <w:szCs w:val="28"/>
        </w:rPr>
      </w:pPr>
      <w:r>
        <w:rPr>
          <w:rFonts w:hint="eastAsia" w:ascii="仿宋" w:hAnsi="仿宋" w:eastAsia="仿宋"/>
          <w:sz w:val="28"/>
          <w:szCs w:val="28"/>
        </w:rPr>
        <w:t>4.申诉人不得无故拒不接受处理结果，不允许采取过激行为刁难、攻击工作人员，否则视为放弃申诉。申诉人不满意赛项裁委会的处理结果的，可向大赛高职组赛事仲裁工作组提出复议申请。</w:t>
      </w:r>
    </w:p>
    <w:p>
      <w:pPr>
        <w:pStyle w:val="3"/>
        <w:rPr>
          <w:rFonts w:ascii="仿宋" w:hAnsi="仿宋" w:eastAsia="仿宋"/>
        </w:rPr>
      </w:pPr>
      <w:r>
        <w:rPr>
          <w:rFonts w:hint="eastAsia" w:ascii="仿宋" w:hAnsi="仿宋" w:eastAsia="仿宋"/>
        </w:rPr>
        <w:t>（二）仲裁</w:t>
      </w:r>
    </w:p>
    <w:p>
      <w:pPr>
        <w:rPr>
          <w:rFonts w:ascii="仿宋" w:hAnsi="仿宋" w:eastAsia="仿宋"/>
          <w:sz w:val="28"/>
          <w:szCs w:val="28"/>
        </w:rPr>
      </w:pPr>
      <w:r>
        <w:rPr>
          <w:rFonts w:hint="eastAsia" w:ascii="仿宋" w:hAnsi="仿宋" w:eastAsia="仿宋"/>
          <w:sz w:val="28"/>
          <w:szCs w:val="28"/>
        </w:rPr>
        <w:t>1.裁判委员会设仲裁工作组，负责受理大赛中出现的申诉复议并进行仲裁，以保证竞赛的顺利进行和竞赛结果公平、公正。</w:t>
      </w:r>
    </w:p>
    <w:p>
      <w:pPr>
        <w:rPr>
          <w:rFonts w:ascii="仿宋" w:hAnsi="仿宋" w:eastAsia="仿宋" w:cs="宋体"/>
          <w:sz w:val="28"/>
          <w:szCs w:val="28"/>
        </w:rPr>
      </w:pPr>
      <w:r>
        <w:rPr>
          <w:rFonts w:hint="eastAsia" w:ascii="仿宋" w:hAnsi="仿宋" w:eastAsia="仿宋"/>
          <w:sz w:val="28"/>
          <w:szCs w:val="28"/>
        </w:rPr>
        <w:t>2.仲裁工作组的裁决为最终裁决，参赛队不得因对仲裁处理意见不服而停止比赛或滋事，否则按弃权处理。</w:t>
      </w:r>
    </w:p>
    <w:p>
      <w:pPr>
        <w:spacing w:line="360" w:lineRule="auto"/>
        <w:rPr>
          <w:rFonts w:ascii="仿宋" w:hAnsi="仿宋" w:eastAsia="仿宋" w:cs="宋体"/>
          <w:b/>
          <w:sz w:val="32"/>
          <w:szCs w:val="32"/>
        </w:rPr>
      </w:pPr>
      <w:r>
        <w:rPr>
          <w:rFonts w:hint="eastAsia" w:ascii="仿宋" w:hAnsi="仿宋" w:eastAsia="仿宋" w:cs="宋体"/>
          <w:b/>
          <w:sz w:val="32"/>
          <w:szCs w:val="32"/>
        </w:rPr>
        <w:t>九、有关事项</w:t>
      </w:r>
    </w:p>
    <w:p>
      <w:pPr>
        <w:pStyle w:val="3"/>
        <w:rPr>
          <w:rFonts w:ascii="仿宋" w:hAnsi="仿宋" w:eastAsia="仿宋"/>
        </w:rPr>
      </w:pPr>
      <w:r>
        <w:rPr>
          <w:rFonts w:hint="eastAsia" w:ascii="仿宋" w:hAnsi="仿宋" w:eastAsia="仿宋"/>
        </w:rPr>
        <w:t>（一）承办院校</w:t>
      </w:r>
    </w:p>
    <w:p>
      <w:pPr>
        <w:spacing w:line="360" w:lineRule="auto"/>
        <w:ind w:firstLine="556"/>
        <w:rPr>
          <w:rFonts w:ascii="仿宋" w:hAnsi="仿宋" w:eastAsia="仿宋" w:cs="仿宋"/>
          <w:sz w:val="28"/>
          <w:szCs w:val="28"/>
        </w:rPr>
      </w:pPr>
      <w:r>
        <w:rPr>
          <w:rFonts w:ascii="仿宋" w:hAnsi="仿宋" w:eastAsia="仿宋" w:cs="仿宋"/>
          <w:b/>
          <w:sz w:val="28"/>
          <w:szCs w:val="28"/>
          <w:shd w:val="clear" w:color="auto" w:fill="FFFFFF"/>
        </w:rPr>
        <w:t>1</w:t>
      </w:r>
      <w:r>
        <w:rPr>
          <w:rFonts w:hint="eastAsia" w:ascii="仿宋" w:hAnsi="仿宋" w:eastAsia="仿宋" w:cs="仿宋"/>
          <w:b/>
          <w:sz w:val="28"/>
          <w:szCs w:val="28"/>
          <w:shd w:val="clear" w:color="auto" w:fill="FFFFFF"/>
        </w:rPr>
        <w:t>.竞赛地点：</w:t>
      </w:r>
      <w:r>
        <w:rPr>
          <w:rFonts w:hint="eastAsia" w:ascii="仿宋" w:hAnsi="仿宋" w:eastAsia="仿宋" w:cs="仿宋"/>
          <w:sz w:val="28"/>
          <w:szCs w:val="28"/>
        </w:rPr>
        <w:t>安徽交通职业技术学院（北区）。</w:t>
      </w:r>
    </w:p>
    <w:p>
      <w:pPr>
        <w:spacing w:line="360" w:lineRule="auto"/>
        <w:ind w:firstLine="556"/>
        <w:rPr>
          <w:rFonts w:ascii="仿宋" w:hAnsi="仿宋" w:eastAsia="仿宋" w:cs="仿宋"/>
          <w:b/>
          <w:color w:val="000000"/>
          <w:sz w:val="28"/>
          <w:szCs w:val="28"/>
        </w:rPr>
      </w:pPr>
      <w:r>
        <w:rPr>
          <w:rFonts w:ascii="仿宋" w:hAnsi="仿宋" w:eastAsia="仿宋" w:cs="仿宋"/>
          <w:b/>
          <w:sz w:val="28"/>
          <w:szCs w:val="28"/>
        </w:rPr>
        <w:t>2.</w:t>
      </w:r>
      <w:r>
        <w:rPr>
          <w:rFonts w:hint="eastAsia" w:ascii="仿宋" w:hAnsi="仿宋" w:eastAsia="仿宋" w:cs="仿宋"/>
          <w:b/>
          <w:sz w:val="28"/>
          <w:szCs w:val="28"/>
        </w:rPr>
        <w:t xml:space="preserve">地 </w:t>
      </w:r>
      <w:r>
        <w:rPr>
          <w:rFonts w:ascii="仿宋" w:hAnsi="仿宋" w:eastAsia="仿宋" w:cs="仿宋"/>
          <w:b/>
          <w:sz w:val="28"/>
          <w:szCs w:val="28"/>
        </w:rPr>
        <w:t xml:space="preserve">   </w:t>
      </w:r>
      <w:r>
        <w:rPr>
          <w:rFonts w:hint="eastAsia" w:ascii="仿宋" w:hAnsi="仿宋" w:eastAsia="仿宋" w:cs="仿宋"/>
          <w:b/>
          <w:sz w:val="28"/>
          <w:szCs w:val="28"/>
        </w:rPr>
        <w:t>址：合肥市</w:t>
      </w:r>
      <w:r>
        <w:rPr>
          <w:rFonts w:hint="eastAsia" w:ascii="仿宋" w:hAnsi="仿宋" w:eastAsia="仿宋" w:cs="仿宋"/>
          <w:b/>
          <w:color w:val="000000"/>
          <w:sz w:val="28"/>
          <w:szCs w:val="28"/>
        </w:rPr>
        <w:t>太湖东路22号（省政务中心对面/合家福购物广场斜对面/马鞍上路与太湖东路交叉口西南角</w:t>
      </w:r>
    </w:p>
    <w:p>
      <w:pPr>
        <w:spacing w:line="360" w:lineRule="auto"/>
        <w:ind w:firstLine="562" w:firstLineChars="200"/>
        <w:rPr>
          <w:rFonts w:ascii="仿宋" w:hAnsi="仿宋" w:eastAsia="仿宋" w:cs="仿宋"/>
          <w:b/>
          <w:sz w:val="28"/>
          <w:szCs w:val="28"/>
          <w:shd w:val="clear" w:color="auto" w:fill="FFFFFF"/>
        </w:rPr>
      </w:pPr>
      <w:r>
        <w:rPr>
          <w:rFonts w:ascii="仿宋" w:hAnsi="仿宋" w:eastAsia="仿宋" w:cs="仿宋"/>
          <w:b/>
          <w:sz w:val="28"/>
          <w:szCs w:val="28"/>
          <w:shd w:val="clear" w:color="auto" w:fill="FFFFFF"/>
        </w:rPr>
        <w:t>3</w:t>
      </w:r>
      <w:r>
        <w:rPr>
          <w:rFonts w:hint="eastAsia" w:ascii="仿宋" w:hAnsi="仿宋" w:eastAsia="仿宋" w:cs="仿宋"/>
          <w:b/>
          <w:sz w:val="28"/>
          <w:szCs w:val="28"/>
          <w:shd w:val="clear" w:color="auto" w:fill="FFFFFF"/>
        </w:rPr>
        <w:t>.乘车路线:</w:t>
      </w:r>
    </w:p>
    <w:p>
      <w:pPr>
        <w:spacing w:line="400" w:lineRule="exact"/>
        <w:ind w:firstLine="560" w:firstLineChars="200"/>
        <w:rPr>
          <w:rFonts w:ascii="仿宋" w:hAnsi="仿宋" w:eastAsia="仿宋" w:cs="仿宋"/>
          <w:sz w:val="28"/>
          <w:szCs w:val="28"/>
        </w:rPr>
      </w:pPr>
      <w:r>
        <w:rPr>
          <w:rFonts w:hint="eastAsia" w:ascii="仿宋" w:hAnsi="仿宋" w:eastAsia="仿宋" w:cs="仿宋"/>
          <w:sz w:val="28"/>
          <w:szCs w:val="28"/>
        </w:rPr>
        <w:t>①</w:t>
      </w:r>
      <w:r>
        <w:rPr>
          <w:rFonts w:hint="eastAsia" w:ascii="仿宋" w:hAnsi="仿宋" w:eastAsia="仿宋" w:cs="仿宋"/>
          <w:b/>
          <w:sz w:val="28"/>
          <w:szCs w:val="28"/>
        </w:rPr>
        <w:t>111路/902路</w:t>
      </w:r>
      <w:r>
        <w:rPr>
          <w:rFonts w:hint="eastAsia" w:ascii="仿宋" w:hAnsi="仿宋" w:eastAsia="仿宋" w:cs="仿宋"/>
          <w:sz w:val="28"/>
          <w:szCs w:val="28"/>
        </w:rPr>
        <w:t xml:space="preserve">到 </w:t>
      </w:r>
      <w:r>
        <w:rPr>
          <w:rFonts w:hint="eastAsia" w:ascii="仿宋" w:hAnsi="仿宋" w:eastAsia="仿宋" w:cs="仿宋"/>
          <w:b/>
          <w:sz w:val="28"/>
          <w:szCs w:val="28"/>
        </w:rPr>
        <w:t>合家福购物广场</w:t>
      </w:r>
    </w:p>
    <w:p>
      <w:pPr>
        <w:spacing w:line="400" w:lineRule="exact"/>
        <w:rPr>
          <w:rFonts w:ascii="仿宋" w:hAnsi="仿宋" w:eastAsia="仿宋" w:cs="仿宋"/>
          <w:kern w:val="0"/>
          <w:sz w:val="28"/>
          <w:szCs w:val="28"/>
        </w:rPr>
      </w:pPr>
      <w:r>
        <w:rPr>
          <w:rFonts w:hint="eastAsia" w:ascii="仿宋" w:hAnsi="仿宋" w:eastAsia="仿宋" w:cs="仿宋"/>
          <w:kern w:val="0"/>
          <w:sz w:val="28"/>
          <w:szCs w:val="28"/>
        </w:rPr>
        <w:t xml:space="preserve">    ②</w:t>
      </w:r>
      <w:r>
        <w:rPr>
          <w:rFonts w:hint="eastAsia" w:ascii="仿宋" w:hAnsi="仿宋" w:eastAsia="仿宋" w:cs="仿宋"/>
          <w:b/>
          <w:kern w:val="0"/>
          <w:sz w:val="28"/>
          <w:szCs w:val="28"/>
        </w:rPr>
        <w:t>99路</w:t>
      </w:r>
      <w:r>
        <w:rPr>
          <w:rFonts w:hint="eastAsia" w:ascii="仿宋" w:hAnsi="仿宋" w:eastAsia="仿宋" w:cs="仿宋"/>
          <w:kern w:val="0"/>
          <w:sz w:val="28"/>
          <w:szCs w:val="28"/>
        </w:rPr>
        <w:t xml:space="preserve">到 </w:t>
      </w:r>
      <w:r>
        <w:rPr>
          <w:rFonts w:hint="eastAsia" w:ascii="仿宋" w:hAnsi="仿宋" w:eastAsia="仿宋" w:cs="仿宋"/>
          <w:b/>
          <w:kern w:val="0"/>
          <w:sz w:val="28"/>
          <w:szCs w:val="28"/>
        </w:rPr>
        <w:t>五里冲</w:t>
      </w:r>
      <w:r>
        <w:rPr>
          <w:rFonts w:hint="eastAsia" w:ascii="仿宋" w:hAnsi="仿宋" w:eastAsia="仿宋" w:cs="仿宋"/>
          <w:kern w:val="0"/>
          <w:sz w:val="28"/>
          <w:szCs w:val="28"/>
        </w:rPr>
        <w:t>（向东步行约200米）</w:t>
      </w:r>
    </w:p>
    <w:p>
      <w:pPr>
        <w:spacing w:line="400" w:lineRule="exact"/>
        <w:ind w:firstLine="560" w:firstLineChars="200"/>
        <w:rPr>
          <w:rFonts w:ascii="仿宋" w:hAnsi="仿宋" w:eastAsia="仿宋" w:cs="仿宋"/>
          <w:kern w:val="0"/>
          <w:sz w:val="28"/>
          <w:szCs w:val="28"/>
        </w:rPr>
      </w:pPr>
      <w:r>
        <w:rPr>
          <w:rFonts w:hint="eastAsia" w:ascii="仿宋" w:hAnsi="仿宋" w:eastAsia="仿宋" w:cs="仿宋"/>
          <w:kern w:val="0"/>
          <w:sz w:val="28"/>
          <w:szCs w:val="28"/>
        </w:rPr>
        <w:t>③地铁</w:t>
      </w:r>
      <w:r>
        <w:rPr>
          <w:rFonts w:hint="eastAsia" w:ascii="仿宋" w:hAnsi="仿宋" w:eastAsia="仿宋" w:cs="仿宋"/>
          <w:b/>
          <w:kern w:val="0"/>
          <w:sz w:val="28"/>
          <w:szCs w:val="28"/>
        </w:rPr>
        <w:t>1</w:t>
      </w:r>
      <w:r>
        <w:rPr>
          <w:rFonts w:hint="eastAsia" w:ascii="仿宋" w:hAnsi="仿宋" w:eastAsia="仿宋" w:cs="仿宋"/>
          <w:kern w:val="0"/>
          <w:sz w:val="28"/>
          <w:szCs w:val="28"/>
        </w:rPr>
        <w:t xml:space="preserve">号线到朱岗站下 </w:t>
      </w:r>
    </w:p>
    <w:p>
      <w:pPr>
        <w:spacing w:line="400" w:lineRule="exact"/>
        <w:ind w:firstLine="560" w:firstLineChars="200"/>
        <w:rPr>
          <w:rFonts w:ascii="仿宋" w:hAnsi="仿宋" w:eastAsia="仿宋" w:cs="仿宋"/>
          <w:sz w:val="28"/>
          <w:szCs w:val="28"/>
        </w:rPr>
      </w:pPr>
      <w:r>
        <w:rPr>
          <w:rFonts w:hint="eastAsia" w:ascii="仿宋" w:hAnsi="仿宋" w:eastAsia="仿宋" w:cs="仿宋"/>
          <w:sz w:val="28"/>
          <w:szCs w:val="28"/>
        </w:rPr>
        <w:t>④</w:t>
      </w:r>
      <w:r>
        <w:rPr>
          <w:rFonts w:hint="eastAsia" w:ascii="仿宋" w:hAnsi="仿宋" w:eastAsia="仿宋" w:cs="仿宋"/>
          <w:b/>
          <w:sz w:val="28"/>
          <w:szCs w:val="28"/>
        </w:rPr>
        <w:t>金大塘</w:t>
      </w:r>
      <w:r>
        <w:rPr>
          <w:rFonts w:hint="eastAsia" w:ascii="仿宋" w:hAnsi="仿宋" w:eastAsia="仿宋" w:cs="仿宋"/>
          <w:sz w:val="28"/>
          <w:szCs w:val="28"/>
        </w:rPr>
        <w:t xml:space="preserve"> 坐 </w:t>
      </w:r>
      <w:r>
        <w:rPr>
          <w:rFonts w:hint="eastAsia" w:ascii="仿宋" w:hAnsi="仿宋" w:eastAsia="仿宋" w:cs="仿宋"/>
          <w:b/>
          <w:sz w:val="28"/>
          <w:szCs w:val="28"/>
        </w:rPr>
        <w:t xml:space="preserve">145路 </w:t>
      </w:r>
      <w:r>
        <w:rPr>
          <w:rFonts w:hint="eastAsia" w:ascii="仿宋" w:hAnsi="仿宋" w:eastAsia="仿宋" w:cs="仿宋"/>
          <w:sz w:val="28"/>
          <w:szCs w:val="28"/>
        </w:rPr>
        <w:t xml:space="preserve">到 </w:t>
      </w:r>
      <w:r>
        <w:rPr>
          <w:rFonts w:hint="eastAsia" w:ascii="仿宋" w:hAnsi="仿宋" w:eastAsia="仿宋" w:cs="仿宋"/>
          <w:b/>
          <w:sz w:val="28"/>
          <w:szCs w:val="28"/>
        </w:rPr>
        <w:t xml:space="preserve">合家福购物广场 </w:t>
      </w:r>
      <w:r>
        <w:rPr>
          <w:rFonts w:hint="eastAsia" w:ascii="仿宋" w:hAnsi="仿宋" w:eastAsia="仿宋" w:cs="仿宋"/>
          <w:sz w:val="28"/>
          <w:szCs w:val="28"/>
        </w:rPr>
        <w:t>路对面往回走100米</w:t>
      </w:r>
    </w:p>
    <w:p>
      <w:pPr>
        <w:spacing w:line="520" w:lineRule="exact"/>
        <w:ind w:firstLine="560" w:firstLineChars="200"/>
        <w:rPr>
          <w:rFonts w:ascii="仿宋" w:hAnsi="仿宋" w:eastAsia="仿宋" w:cs="宋体"/>
          <w:bCs/>
          <w:color w:val="000000"/>
          <w:kern w:val="0"/>
          <w:sz w:val="32"/>
          <w:szCs w:val="32"/>
        </w:rPr>
      </w:pPr>
      <w:r>
        <w:rPr>
          <w:rFonts w:hint="eastAsia" w:ascii="仿宋" w:hAnsi="仿宋" w:eastAsia="仿宋" w:cs="仿宋"/>
          <w:sz w:val="28"/>
          <w:szCs w:val="28"/>
        </w:rPr>
        <w:t>⑤</w:t>
      </w:r>
      <w:r>
        <w:rPr>
          <w:rFonts w:hint="eastAsia" w:ascii="仿宋" w:hAnsi="仿宋" w:eastAsia="仿宋" w:cs="仿宋"/>
          <w:b/>
          <w:sz w:val="28"/>
          <w:szCs w:val="28"/>
        </w:rPr>
        <w:t>南门换乘中心</w:t>
      </w:r>
      <w:r>
        <w:rPr>
          <w:rFonts w:hint="eastAsia" w:ascii="仿宋" w:hAnsi="仿宋" w:eastAsia="仿宋" w:cs="仿宋"/>
          <w:sz w:val="28"/>
          <w:szCs w:val="28"/>
        </w:rPr>
        <w:t xml:space="preserve"> 坐 </w:t>
      </w:r>
      <w:r>
        <w:rPr>
          <w:rFonts w:hint="eastAsia" w:ascii="仿宋" w:hAnsi="仿宋" w:eastAsia="仿宋" w:cs="仿宋"/>
          <w:b/>
          <w:sz w:val="28"/>
          <w:szCs w:val="28"/>
        </w:rPr>
        <w:t xml:space="preserve">163路 </w:t>
      </w:r>
      <w:r>
        <w:rPr>
          <w:rFonts w:hint="eastAsia" w:ascii="仿宋" w:hAnsi="仿宋" w:eastAsia="仿宋" w:cs="仿宋"/>
          <w:sz w:val="28"/>
          <w:szCs w:val="28"/>
        </w:rPr>
        <w:t xml:space="preserve">到 </w:t>
      </w:r>
      <w:r>
        <w:rPr>
          <w:rFonts w:hint="eastAsia" w:ascii="仿宋" w:hAnsi="仿宋" w:eastAsia="仿宋" w:cs="仿宋"/>
          <w:b/>
          <w:sz w:val="28"/>
          <w:szCs w:val="28"/>
        </w:rPr>
        <w:t xml:space="preserve">合家福购物广场 </w:t>
      </w:r>
      <w:r>
        <w:rPr>
          <w:rFonts w:hint="eastAsia" w:ascii="仿宋" w:hAnsi="仿宋" w:eastAsia="仿宋" w:cs="仿宋"/>
          <w:sz w:val="28"/>
          <w:szCs w:val="28"/>
        </w:rPr>
        <w:t>路对面往回走100米</w:t>
      </w:r>
    </w:p>
    <w:p>
      <w:pPr>
        <w:pStyle w:val="3"/>
        <w:rPr>
          <w:rFonts w:ascii="仿宋" w:hAnsi="仿宋" w:eastAsia="仿宋"/>
        </w:rPr>
      </w:pPr>
      <w:r>
        <w:rPr>
          <w:rFonts w:hint="eastAsia" w:ascii="仿宋" w:hAnsi="仿宋" w:eastAsia="仿宋"/>
        </w:rPr>
        <w:t>（二）竞赛平台</w:t>
      </w:r>
    </w:p>
    <w:p>
      <w:pPr>
        <w:spacing w:line="460" w:lineRule="exact"/>
        <w:ind w:firstLine="560" w:firstLineChars="200"/>
        <w:rPr>
          <w:rFonts w:ascii="仿宋" w:hAnsi="仿宋" w:eastAsia="仿宋" w:cs="仿宋"/>
          <w:kern w:val="0"/>
          <w:sz w:val="28"/>
          <w:szCs w:val="28"/>
        </w:rPr>
      </w:pPr>
      <w:r>
        <w:rPr>
          <w:rFonts w:hint="eastAsia" w:ascii="仿宋" w:hAnsi="仿宋" w:eastAsia="仿宋" w:cs="仿宋"/>
          <w:kern w:val="0"/>
          <w:sz w:val="28"/>
          <w:szCs w:val="28"/>
        </w:rPr>
        <w:t>根据国赛竞赛方案，竞赛设备相关问题请与重庆道驰科技有限公司联系，联系人：刘佳彧13570098165、顾永 15312771394；传真：023-68950738；电子邮箱：3124089523@qq.com。</w:t>
      </w:r>
    </w:p>
    <w:p>
      <w:pPr>
        <w:pStyle w:val="3"/>
        <w:rPr>
          <w:rFonts w:ascii="仿宋" w:hAnsi="仿宋" w:eastAsia="仿宋"/>
        </w:rPr>
      </w:pPr>
      <w:r>
        <w:rPr>
          <w:rFonts w:hint="eastAsia" w:ascii="仿宋" w:hAnsi="仿宋" w:eastAsia="仿宋"/>
        </w:rPr>
        <w:t>（三）承办校联系方式</w:t>
      </w:r>
    </w:p>
    <w:p>
      <w:pPr>
        <w:spacing w:line="460" w:lineRule="exact"/>
        <w:ind w:left="840" w:leftChars="400"/>
        <w:rPr>
          <w:rFonts w:ascii="仿宋" w:hAnsi="仿宋" w:eastAsia="仿宋" w:cs="仿宋"/>
          <w:kern w:val="0"/>
          <w:sz w:val="28"/>
          <w:szCs w:val="28"/>
        </w:rPr>
      </w:pPr>
      <w:r>
        <w:rPr>
          <w:rFonts w:hint="eastAsia" w:ascii="仿宋" w:hAnsi="仿宋" w:eastAsia="仿宋" w:cs="仿宋"/>
          <w:kern w:val="0"/>
          <w:sz w:val="28"/>
          <w:szCs w:val="28"/>
        </w:rPr>
        <w:t>联系人：李锐</w:t>
      </w:r>
    </w:p>
    <w:p>
      <w:pPr>
        <w:spacing w:line="460" w:lineRule="exact"/>
        <w:ind w:left="840" w:leftChars="400"/>
        <w:rPr>
          <w:rFonts w:ascii="仿宋" w:hAnsi="仿宋" w:eastAsia="仿宋" w:cs="仿宋"/>
          <w:kern w:val="0"/>
          <w:sz w:val="28"/>
          <w:szCs w:val="28"/>
        </w:rPr>
      </w:pPr>
      <w:r>
        <w:rPr>
          <w:rFonts w:hint="eastAsia" w:ascii="仿宋" w:hAnsi="仿宋" w:eastAsia="仿宋" w:cs="仿宋"/>
          <w:kern w:val="0"/>
          <w:sz w:val="28"/>
          <w:szCs w:val="28"/>
        </w:rPr>
        <w:t>电话：1</w:t>
      </w:r>
      <w:r>
        <w:rPr>
          <w:rFonts w:ascii="仿宋" w:hAnsi="仿宋" w:eastAsia="仿宋" w:cs="仿宋"/>
          <w:kern w:val="0"/>
          <w:sz w:val="28"/>
          <w:szCs w:val="28"/>
        </w:rPr>
        <w:t>3855107930</w:t>
      </w:r>
    </w:p>
    <w:p>
      <w:pPr>
        <w:spacing w:line="460" w:lineRule="exact"/>
        <w:ind w:left="840" w:leftChars="400"/>
        <w:rPr>
          <w:rFonts w:ascii="仿宋" w:hAnsi="仿宋" w:eastAsia="仿宋" w:cs="仿宋"/>
          <w:kern w:val="0"/>
          <w:sz w:val="28"/>
          <w:szCs w:val="28"/>
        </w:rPr>
      </w:pPr>
      <w:r>
        <w:rPr>
          <w:rFonts w:ascii="仿宋" w:hAnsi="仿宋" w:eastAsia="仿宋" w:cs="仿宋"/>
          <w:kern w:val="0"/>
          <w:sz w:val="28"/>
          <w:szCs w:val="28"/>
        </w:rPr>
        <w:t>E</w:t>
      </w:r>
      <w:r>
        <w:rPr>
          <w:rFonts w:hint="eastAsia" w:ascii="仿宋" w:hAnsi="仿宋" w:eastAsia="仿宋" w:cs="仿宋"/>
          <w:kern w:val="0"/>
          <w:sz w:val="28"/>
          <w:szCs w:val="28"/>
        </w:rPr>
        <w:t>mail：8</w:t>
      </w:r>
      <w:r>
        <w:rPr>
          <w:rFonts w:ascii="仿宋" w:hAnsi="仿宋" w:eastAsia="仿宋" w:cs="仿宋"/>
          <w:kern w:val="0"/>
          <w:sz w:val="28"/>
          <w:szCs w:val="28"/>
        </w:rPr>
        <w:t>941709</w:t>
      </w:r>
      <w:r>
        <w:rPr>
          <w:rFonts w:hint="eastAsia" w:ascii="仿宋" w:hAnsi="仿宋" w:eastAsia="仿宋" w:cs="仿宋"/>
          <w:kern w:val="0"/>
          <w:sz w:val="28"/>
          <w:szCs w:val="28"/>
        </w:rPr>
        <w:t>@qq</w:t>
      </w:r>
      <w:r>
        <w:rPr>
          <w:rFonts w:ascii="仿宋" w:hAnsi="仿宋" w:eastAsia="仿宋" w:cs="仿宋"/>
          <w:kern w:val="0"/>
          <w:sz w:val="28"/>
          <w:szCs w:val="28"/>
        </w:rPr>
        <w:t>.com</w:t>
      </w:r>
    </w:p>
    <w:p>
      <w:pPr>
        <w:spacing w:line="460" w:lineRule="exact"/>
        <w:rPr>
          <w:rFonts w:ascii="仿宋" w:hAnsi="仿宋" w:eastAsia="仿宋" w:cs="仿宋"/>
          <w:b/>
          <w:color w:val="FF0000"/>
          <w:kern w:val="0"/>
          <w:sz w:val="28"/>
          <w:szCs w:val="28"/>
        </w:rPr>
        <w:sectPr>
          <w:headerReference r:id="rId3" w:type="default"/>
          <w:footerReference r:id="rId4" w:type="default"/>
          <w:pgSz w:w="11906" w:h="16838"/>
          <w:pgMar w:top="1440" w:right="1417" w:bottom="1440" w:left="1417" w:header="851" w:footer="992" w:gutter="0"/>
          <w:cols w:space="720" w:num="1"/>
          <w:docGrid w:type="lines" w:linePitch="312" w:charSpace="0"/>
        </w:sectPr>
      </w:pPr>
    </w:p>
    <w:p>
      <w:pPr>
        <w:spacing w:line="360" w:lineRule="auto"/>
        <w:rPr>
          <w:rFonts w:ascii="仿宋" w:hAnsi="仿宋" w:eastAsia="仿宋" w:cs="宋体"/>
          <w:b/>
          <w:sz w:val="32"/>
          <w:szCs w:val="32"/>
        </w:rPr>
      </w:pPr>
      <w:r>
        <w:rPr>
          <w:rFonts w:hint="eastAsia" w:ascii="仿宋" w:hAnsi="仿宋" w:eastAsia="仿宋" w:cs="宋体"/>
          <w:b/>
          <w:sz w:val="32"/>
          <w:szCs w:val="32"/>
        </w:rPr>
        <w:t>十、竞赛相关附表（样表）</w:t>
      </w:r>
    </w:p>
    <w:p>
      <w:pPr>
        <w:rPr>
          <w:rFonts w:ascii="仿宋" w:hAnsi="仿宋" w:eastAsia="仿宋" w:cs="宋体"/>
          <w:b/>
          <w:bCs/>
          <w:sz w:val="28"/>
          <w:szCs w:val="28"/>
        </w:rPr>
      </w:pPr>
      <w:r>
        <w:rPr>
          <w:rFonts w:hint="eastAsia" w:ascii="仿宋" w:hAnsi="仿宋" w:eastAsia="仿宋" w:cs="宋体"/>
          <w:b/>
          <w:bCs/>
          <w:sz w:val="28"/>
          <w:szCs w:val="28"/>
        </w:rPr>
        <w:t>附表1：系统工作情况测试记录表</w:t>
      </w:r>
    </w:p>
    <w:tbl>
      <w:tblPr>
        <w:tblStyle w:val="11"/>
        <w:tblpPr w:leftFromText="180" w:rightFromText="180" w:vertAnchor="text" w:horzAnchor="page" w:tblpX="866" w:tblpY="50"/>
        <w:tblOverlap w:val="never"/>
        <w:tblW w:w="1507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45"/>
        <w:gridCol w:w="1425"/>
        <w:gridCol w:w="3150"/>
        <w:gridCol w:w="6750"/>
        <w:gridCol w:w="27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147" w:hRule="atLeast"/>
        </w:trPr>
        <w:tc>
          <w:tcPr>
            <w:tcW w:w="1045" w:type="dxa"/>
            <w:tcBorders>
              <w:top w:val="single" w:color="auto" w:sz="4" w:space="0"/>
              <w:left w:val="single" w:color="auto" w:sz="4" w:space="0"/>
              <w:bottom w:val="single" w:color="auto" w:sz="4" w:space="0"/>
              <w:right w:val="single" w:color="auto" w:sz="4" w:space="0"/>
            </w:tcBorders>
            <w:vAlign w:val="center"/>
          </w:tcPr>
          <w:p>
            <w:pPr>
              <w:spacing w:line="0" w:lineRule="atLeast"/>
              <w:jc w:val="center"/>
              <w:rPr>
                <w:rFonts w:ascii="仿宋" w:hAnsi="仿宋" w:eastAsia="仿宋" w:cs="宋体"/>
                <w:b/>
                <w:bCs/>
                <w:sz w:val="28"/>
                <w:szCs w:val="28"/>
              </w:rPr>
            </w:pPr>
            <w:r>
              <w:rPr>
                <w:rFonts w:hint="eastAsia" w:ascii="仿宋" w:hAnsi="仿宋" w:eastAsia="仿宋" w:cs="宋体"/>
                <w:b/>
                <w:bCs/>
                <w:sz w:val="28"/>
                <w:szCs w:val="28"/>
              </w:rPr>
              <w:t>作业</w:t>
            </w:r>
          </w:p>
          <w:p>
            <w:pPr>
              <w:spacing w:line="0" w:lineRule="atLeast"/>
              <w:jc w:val="center"/>
              <w:rPr>
                <w:rFonts w:ascii="仿宋" w:hAnsi="仿宋" w:eastAsia="仿宋" w:cs="宋体"/>
                <w:b/>
                <w:bCs/>
                <w:sz w:val="28"/>
                <w:szCs w:val="28"/>
              </w:rPr>
            </w:pPr>
            <w:r>
              <w:rPr>
                <w:rFonts w:hint="eastAsia" w:ascii="仿宋" w:hAnsi="仿宋" w:eastAsia="仿宋" w:cs="宋体"/>
                <w:b/>
                <w:bCs/>
                <w:sz w:val="28"/>
                <w:szCs w:val="28"/>
              </w:rPr>
              <w:t>项目</w:t>
            </w:r>
          </w:p>
        </w:tc>
        <w:tc>
          <w:tcPr>
            <w:tcW w:w="4575" w:type="dxa"/>
            <w:gridSpan w:val="2"/>
            <w:tcBorders>
              <w:top w:val="single" w:color="auto" w:sz="4" w:space="0"/>
              <w:left w:val="single" w:color="auto" w:sz="4" w:space="0"/>
              <w:bottom w:val="single" w:color="auto" w:sz="4" w:space="0"/>
              <w:right w:val="single" w:color="auto" w:sz="4" w:space="0"/>
            </w:tcBorders>
            <w:vAlign w:val="center"/>
          </w:tcPr>
          <w:p>
            <w:pPr>
              <w:spacing w:line="0" w:lineRule="atLeast"/>
              <w:jc w:val="center"/>
              <w:rPr>
                <w:rFonts w:ascii="仿宋" w:hAnsi="仿宋" w:eastAsia="仿宋" w:cs="宋体"/>
                <w:b/>
                <w:bCs/>
                <w:sz w:val="28"/>
                <w:szCs w:val="28"/>
              </w:rPr>
            </w:pPr>
            <w:r>
              <w:rPr>
                <w:rFonts w:hint="eastAsia" w:ascii="仿宋" w:hAnsi="仿宋" w:eastAsia="仿宋" w:cs="宋体"/>
                <w:b/>
                <w:bCs/>
                <w:sz w:val="28"/>
                <w:szCs w:val="28"/>
              </w:rPr>
              <w:t>作业检查内容</w:t>
            </w:r>
          </w:p>
        </w:tc>
        <w:tc>
          <w:tcPr>
            <w:tcW w:w="6750" w:type="dxa"/>
            <w:tcBorders>
              <w:top w:val="single" w:color="auto" w:sz="4" w:space="0"/>
              <w:left w:val="single" w:color="auto" w:sz="4" w:space="0"/>
              <w:bottom w:val="single" w:color="auto" w:sz="4" w:space="0"/>
              <w:right w:val="single" w:color="auto" w:sz="4" w:space="0"/>
            </w:tcBorders>
            <w:vAlign w:val="center"/>
          </w:tcPr>
          <w:p>
            <w:pPr>
              <w:spacing w:line="0" w:lineRule="atLeast"/>
              <w:jc w:val="center"/>
              <w:rPr>
                <w:rFonts w:ascii="仿宋" w:hAnsi="仿宋" w:eastAsia="仿宋" w:cs="宋体"/>
                <w:b/>
                <w:bCs/>
                <w:sz w:val="28"/>
                <w:szCs w:val="28"/>
              </w:rPr>
            </w:pPr>
            <w:r>
              <w:rPr>
                <w:rFonts w:hint="eastAsia" w:ascii="仿宋" w:hAnsi="仿宋" w:eastAsia="仿宋" w:cs="宋体"/>
                <w:b/>
                <w:bCs/>
                <w:sz w:val="28"/>
                <w:szCs w:val="28"/>
              </w:rPr>
              <w:t>测试情况记录</w:t>
            </w:r>
          </w:p>
        </w:tc>
        <w:tc>
          <w:tcPr>
            <w:tcW w:w="2700" w:type="dxa"/>
            <w:tcBorders>
              <w:top w:val="single" w:color="auto" w:sz="4" w:space="0"/>
              <w:left w:val="single" w:color="auto" w:sz="4" w:space="0"/>
              <w:bottom w:val="single" w:color="auto" w:sz="4" w:space="0"/>
              <w:right w:val="single" w:color="auto" w:sz="4" w:space="0"/>
            </w:tcBorders>
            <w:vAlign w:val="center"/>
          </w:tcPr>
          <w:p>
            <w:pPr>
              <w:spacing w:line="0" w:lineRule="atLeast"/>
              <w:jc w:val="center"/>
              <w:rPr>
                <w:rFonts w:ascii="仿宋" w:hAnsi="仿宋" w:eastAsia="仿宋" w:cs="宋体"/>
                <w:b/>
                <w:bCs/>
                <w:sz w:val="28"/>
                <w:szCs w:val="28"/>
              </w:rPr>
            </w:pPr>
            <w:r>
              <w:rPr>
                <w:rFonts w:hint="eastAsia" w:ascii="仿宋" w:hAnsi="仿宋" w:eastAsia="仿宋" w:cs="宋体"/>
                <w:b/>
                <w:bCs/>
                <w:sz w:val="28"/>
                <w:szCs w:val="28"/>
              </w:rPr>
              <w:t>是否正常（是/否）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199" w:hRule="atLeast"/>
        </w:trPr>
        <w:tc>
          <w:tcPr>
            <w:tcW w:w="1045" w:type="dxa"/>
            <w:vMerge w:val="restart"/>
            <w:tcBorders>
              <w:top w:val="single" w:color="auto" w:sz="4" w:space="0"/>
              <w:left w:val="single" w:color="auto" w:sz="4" w:space="0"/>
              <w:bottom w:val="single" w:color="auto" w:sz="4" w:space="0"/>
              <w:right w:val="single" w:color="auto" w:sz="4" w:space="0"/>
            </w:tcBorders>
            <w:vAlign w:val="center"/>
          </w:tcPr>
          <w:p>
            <w:pPr>
              <w:spacing w:line="0" w:lineRule="atLeast"/>
              <w:jc w:val="center"/>
              <w:rPr>
                <w:rFonts w:ascii="仿宋" w:hAnsi="仿宋" w:eastAsia="仿宋" w:cs="宋体"/>
                <w:b/>
                <w:bCs/>
                <w:sz w:val="28"/>
                <w:szCs w:val="28"/>
              </w:rPr>
            </w:pPr>
            <w:r>
              <w:rPr>
                <w:rFonts w:hint="eastAsia" w:ascii="仿宋" w:hAnsi="仿宋" w:eastAsia="仿宋" w:cs="宋体"/>
                <w:b/>
                <w:bCs/>
                <w:sz w:val="28"/>
                <w:szCs w:val="28"/>
              </w:rPr>
              <w:t>系统工作情况测试</w:t>
            </w:r>
          </w:p>
          <w:p>
            <w:pPr>
              <w:spacing w:line="0" w:lineRule="atLeast"/>
              <w:jc w:val="center"/>
              <w:rPr>
                <w:rFonts w:ascii="仿宋" w:hAnsi="仿宋" w:eastAsia="仿宋" w:cs="宋体"/>
                <w:b/>
                <w:bCs/>
                <w:sz w:val="28"/>
                <w:szCs w:val="28"/>
              </w:rPr>
            </w:pPr>
            <w:r>
              <w:rPr>
                <w:rFonts w:hint="eastAsia" w:ascii="仿宋" w:hAnsi="仿宋" w:eastAsia="仿宋" w:cs="宋体"/>
                <w:b/>
                <w:bCs/>
                <w:sz w:val="28"/>
                <w:szCs w:val="28"/>
              </w:rPr>
              <w:t>（填写样表）</w:t>
            </w:r>
          </w:p>
        </w:tc>
        <w:tc>
          <w:tcPr>
            <w:tcW w:w="1425" w:type="dxa"/>
            <w:vMerge w:val="restart"/>
            <w:tcBorders>
              <w:top w:val="single" w:color="auto" w:sz="4" w:space="0"/>
              <w:left w:val="single" w:color="auto" w:sz="4" w:space="0"/>
              <w:right w:val="single" w:color="auto" w:sz="4" w:space="0"/>
            </w:tcBorders>
            <w:vAlign w:val="center"/>
          </w:tcPr>
          <w:p>
            <w:pPr>
              <w:spacing w:line="0" w:lineRule="atLeast"/>
              <w:jc w:val="center"/>
              <w:rPr>
                <w:rFonts w:ascii="仿宋" w:hAnsi="仿宋" w:eastAsia="仿宋" w:cs="宋体"/>
                <w:sz w:val="24"/>
              </w:rPr>
            </w:pPr>
            <w:r>
              <w:rPr>
                <w:rFonts w:hint="eastAsia" w:ascii="仿宋" w:hAnsi="仿宋" w:eastAsia="仿宋" w:cs="宋体"/>
                <w:spacing w:val="4"/>
                <w:kern w:val="0"/>
                <w:sz w:val="24"/>
              </w:rPr>
              <w:t>电气特性测试</w:t>
            </w:r>
          </w:p>
        </w:tc>
        <w:tc>
          <w:tcPr>
            <w:tcW w:w="3150" w:type="dxa"/>
            <w:tcBorders>
              <w:top w:val="single" w:color="auto" w:sz="4" w:space="0"/>
              <w:left w:val="single" w:color="auto" w:sz="4" w:space="0"/>
              <w:bottom w:val="single" w:color="auto" w:sz="4" w:space="0"/>
              <w:right w:val="single" w:color="auto" w:sz="4" w:space="0"/>
            </w:tcBorders>
            <w:vAlign w:val="center"/>
          </w:tcPr>
          <w:p>
            <w:pPr>
              <w:spacing w:line="0" w:lineRule="atLeast"/>
              <w:jc w:val="left"/>
              <w:rPr>
                <w:rFonts w:ascii="仿宋" w:hAnsi="仿宋" w:eastAsia="仿宋" w:cs="宋体"/>
                <w:sz w:val="24"/>
              </w:rPr>
            </w:pPr>
            <w:r>
              <w:rPr>
                <w:rFonts w:hint="eastAsia" w:ascii="仿宋" w:hAnsi="仿宋" w:eastAsia="仿宋" w:cs="宋体"/>
                <w:sz w:val="24"/>
              </w:rPr>
              <w:t>道岔工作电压</w:t>
            </w:r>
          </w:p>
        </w:tc>
        <w:tc>
          <w:tcPr>
            <w:tcW w:w="6750" w:type="dxa"/>
            <w:tcBorders>
              <w:top w:val="single" w:color="auto" w:sz="4" w:space="0"/>
              <w:left w:val="single" w:color="auto" w:sz="4" w:space="0"/>
              <w:bottom w:val="single" w:color="auto" w:sz="4" w:space="0"/>
              <w:right w:val="single" w:color="auto" w:sz="4" w:space="0"/>
            </w:tcBorders>
            <w:vAlign w:val="center"/>
          </w:tcPr>
          <w:p>
            <w:pPr>
              <w:spacing w:line="0" w:lineRule="atLeast"/>
              <w:rPr>
                <w:rFonts w:ascii="仿宋" w:hAnsi="仿宋" w:eastAsia="仿宋" w:cs="宋体"/>
                <w:szCs w:val="21"/>
              </w:rPr>
            </w:pPr>
            <w:r>
              <w:rPr>
                <w:rFonts w:hint="eastAsia" w:ascii="仿宋" w:hAnsi="仿宋" w:eastAsia="仿宋" w:cs="宋体"/>
                <w:szCs w:val="21"/>
              </w:rPr>
              <w:t>交流380V</w:t>
            </w:r>
          </w:p>
        </w:tc>
        <w:tc>
          <w:tcPr>
            <w:tcW w:w="2700" w:type="dxa"/>
            <w:tcBorders>
              <w:top w:val="single" w:color="auto" w:sz="4" w:space="0"/>
              <w:left w:val="single" w:color="auto" w:sz="4" w:space="0"/>
              <w:bottom w:val="single" w:color="auto" w:sz="4" w:space="0"/>
              <w:right w:val="single" w:color="auto" w:sz="4" w:space="0"/>
            </w:tcBorders>
            <w:vAlign w:val="center"/>
          </w:tcPr>
          <w:p>
            <w:pPr>
              <w:spacing w:line="0" w:lineRule="atLeast"/>
              <w:jc w:val="center"/>
              <w:rPr>
                <w:rFonts w:ascii="仿宋" w:hAnsi="仿宋" w:eastAsia="仿宋" w:cs="宋体"/>
                <w:szCs w:val="21"/>
              </w:rPr>
            </w:pPr>
            <w:r>
              <w:rPr>
                <w:rFonts w:hint="eastAsia" w:ascii="仿宋" w:hAnsi="仿宋" w:eastAsia="仿宋" w:cs="宋体"/>
                <w:szCs w:val="21"/>
              </w:rPr>
              <w:t>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199" w:hRule="atLeast"/>
        </w:trPr>
        <w:tc>
          <w:tcPr>
            <w:tcW w:w="1045" w:type="dxa"/>
            <w:vMerge w:val="continue"/>
            <w:tcBorders>
              <w:top w:val="single" w:color="auto" w:sz="4" w:space="0"/>
              <w:left w:val="single" w:color="auto" w:sz="4" w:space="0"/>
              <w:bottom w:val="single" w:color="auto" w:sz="4" w:space="0"/>
              <w:right w:val="single" w:color="auto" w:sz="4" w:space="0"/>
            </w:tcBorders>
            <w:vAlign w:val="center"/>
          </w:tcPr>
          <w:p>
            <w:pPr>
              <w:spacing w:line="0" w:lineRule="atLeast"/>
              <w:rPr>
                <w:rFonts w:ascii="仿宋" w:hAnsi="仿宋" w:eastAsia="仿宋"/>
              </w:rPr>
            </w:pPr>
          </w:p>
        </w:tc>
        <w:tc>
          <w:tcPr>
            <w:tcW w:w="1425" w:type="dxa"/>
            <w:vMerge w:val="continue"/>
            <w:tcBorders>
              <w:left w:val="single" w:color="auto" w:sz="4" w:space="0"/>
              <w:right w:val="single" w:color="auto" w:sz="4" w:space="0"/>
            </w:tcBorders>
            <w:vAlign w:val="center"/>
          </w:tcPr>
          <w:p>
            <w:pPr>
              <w:spacing w:line="0" w:lineRule="atLeast"/>
              <w:jc w:val="center"/>
              <w:rPr>
                <w:rFonts w:ascii="仿宋" w:hAnsi="仿宋" w:eastAsia="仿宋" w:cs="宋体"/>
                <w:sz w:val="24"/>
              </w:rPr>
            </w:pPr>
          </w:p>
        </w:tc>
        <w:tc>
          <w:tcPr>
            <w:tcW w:w="3150" w:type="dxa"/>
            <w:tcBorders>
              <w:top w:val="single" w:color="auto" w:sz="4" w:space="0"/>
              <w:left w:val="single" w:color="auto" w:sz="4" w:space="0"/>
              <w:bottom w:val="single" w:color="auto" w:sz="4" w:space="0"/>
              <w:right w:val="single" w:color="auto" w:sz="4" w:space="0"/>
            </w:tcBorders>
            <w:vAlign w:val="center"/>
          </w:tcPr>
          <w:p>
            <w:pPr>
              <w:spacing w:line="0" w:lineRule="atLeast"/>
              <w:jc w:val="left"/>
              <w:rPr>
                <w:rFonts w:ascii="仿宋" w:hAnsi="仿宋" w:eastAsia="仿宋" w:cs="宋体"/>
                <w:sz w:val="24"/>
              </w:rPr>
            </w:pPr>
            <w:r>
              <w:rPr>
                <w:rFonts w:hint="eastAsia" w:ascii="仿宋" w:hAnsi="仿宋" w:eastAsia="仿宋" w:cs="宋体"/>
                <w:sz w:val="24"/>
              </w:rPr>
              <w:t>道岔表示电压</w:t>
            </w:r>
          </w:p>
        </w:tc>
        <w:tc>
          <w:tcPr>
            <w:tcW w:w="6750" w:type="dxa"/>
            <w:tcBorders>
              <w:top w:val="single" w:color="auto" w:sz="4" w:space="0"/>
              <w:left w:val="single" w:color="auto" w:sz="4" w:space="0"/>
              <w:bottom w:val="single" w:color="auto" w:sz="4" w:space="0"/>
              <w:right w:val="single" w:color="auto" w:sz="4" w:space="0"/>
            </w:tcBorders>
            <w:vAlign w:val="center"/>
          </w:tcPr>
          <w:p>
            <w:pPr>
              <w:snapToGrid w:val="0"/>
              <w:spacing w:line="240" w:lineRule="atLeast"/>
              <w:jc w:val="left"/>
              <w:rPr>
                <w:rFonts w:ascii="仿宋" w:hAnsi="仿宋" w:eastAsia="仿宋" w:cs="宋体"/>
                <w:szCs w:val="21"/>
              </w:rPr>
            </w:pPr>
            <w:r>
              <w:rPr>
                <w:rFonts w:hint="eastAsia" w:ascii="仿宋" w:hAnsi="仿宋" w:eastAsia="仿宋" w:cs="宋体"/>
                <w:szCs w:val="21"/>
              </w:rPr>
              <w:t>交流220V</w:t>
            </w:r>
          </w:p>
        </w:tc>
        <w:tc>
          <w:tcPr>
            <w:tcW w:w="2700" w:type="dxa"/>
            <w:tcBorders>
              <w:top w:val="single" w:color="auto" w:sz="4" w:space="0"/>
              <w:left w:val="single" w:color="auto" w:sz="4" w:space="0"/>
              <w:bottom w:val="single" w:color="auto" w:sz="4" w:space="0"/>
              <w:right w:val="single" w:color="auto" w:sz="4" w:space="0"/>
            </w:tcBorders>
            <w:vAlign w:val="center"/>
          </w:tcPr>
          <w:p>
            <w:pPr>
              <w:spacing w:line="0" w:lineRule="atLeast"/>
              <w:jc w:val="center"/>
              <w:rPr>
                <w:rFonts w:ascii="仿宋" w:hAnsi="仿宋" w:eastAsia="仿宋" w:cs="宋体"/>
                <w:szCs w:val="21"/>
              </w:rPr>
            </w:pPr>
            <w:r>
              <w:rPr>
                <w:rFonts w:hint="eastAsia" w:ascii="仿宋" w:hAnsi="仿宋" w:eastAsia="仿宋" w:cs="宋体"/>
                <w:szCs w:val="21"/>
              </w:rPr>
              <w:t>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199" w:hRule="atLeast"/>
        </w:trPr>
        <w:tc>
          <w:tcPr>
            <w:tcW w:w="1045" w:type="dxa"/>
            <w:vMerge w:val="continue"/>
            <w:tcBorders>
              <w:top w:val="single" w:color="auto" w:sz="4" w:space="0"/>
              <w:left w:val="single" w:color="auto" w:sz="4" w:space="0"/>
              <w:bottom w:val="single" w:color="auto" w:sz="4" w:space="0"/>
              <w:right w:val="single" w:color="auto" w:sz="4" w:space="0"/>
            </w:tcBorders>
            <w:vAlign w:val="center"/>
          </w:tcPr>
          <w:p>
            <w:pPr>
              <w:spacing w:line="0" w:lineRule="atLeast"/>
              <w:rPr>
                <w:rFonts w:ascii="仿宋" w:hAnsi="仿宋" w:eastAsia="仿宋"/>
              </w:rPr>
            </w:pPr>
          </w:p>
        </w:tc>
        <w:tc>
          <w:tcPr>
            <w:tcW w:w="1425" w:type="dxa"/>
            <w:vMerge w:val="continue"/>
            <w:tcBorders>
              <w:left w:val="single" w:color="auto" w:sz="4" w:space="0"/>
              <w:right w:val="single" w:color="auto" w:sz="4" w:space="0"/>
            </w:tcBorders>
            <w:vAlign w:val="center"/>
          </w:tcPr>
          <w:p>
            <w:pPr>
              <w:spacing w:line="0" w:lineRule="atLeast"/>
              <w:jc w:val="center"/>
              <w:rPr>
                <w:rFonts w:ascii="仿宋" w:hAnsi="仿宋" w:eastAsia="仿宋" w:cs="宋体"/>
                <w:sz w:val="24"/>
              </w:rPr>
            </w:pPr>
          </w:p>
        </w:tc>
        <w:tc>
          <w:tcPr>
            <w:tcW w:w="3150" w:type="dxa"/>
            <w:tcBorders>
              <w:top w:val="single" w:color="auto" w:sz="4" w:space="0"/>
              <w:left w:val="single" w:color="auto" w:sz="4" w:space="0"/>
              <w:bottom w:val="single" w:color="auto" w:sz="4" w:space="0"/>
              <w:right w:val="single" w:color="auto" w:sz="4" w:space="0"/>
            </w:tcBorders>
            <w:vAlign w:val="center"/>
          </w:tcPr>
          <w:p>
            <w:pPr>
              <w:jc w:val="left"/>
              <w:rPr>
                <w:rFonts w:ascii="仿宋" w:hAnsi="仿宋" w:eastAsia="仿宋" w:cs="宋体"/>
                <w:sz w:val="24"/>
              </w:rPr>
            </w:pPr>
            <w:r>
              <w:rPr>
                <w:rFonts w:hint="eastAsia" w:ascii="仿宋" w:hAnsi="仿宋" w:eastAsia="仿宋" w:cs="宋体"/>
                <w:sz w:val="24"/>
              </w:rPr>
              <w:t>JDD组合工作直流电压</w:t>
            </w:r>
          </w:p>
        </w:tc>
        <w:tc>
          <w:tcPr>
            <w:tcW w:w="6750" w:type="dxa"/>
            <w:tcBorders>
              <w:top w:val="single" w:color="auto" w:sz="4" w:space="0"/>
              <w:left w:val="single" w:color="auto" w:sz="4" w:space="0"/>
              <w:bottom w:val="single" w:color="auto" w:sz="4" w:space="0"/>
              <w:right w:val="single" w:color="auto" w:sz="4" w:space="0"/>
            </w:tcBorders>
            <w:vAlign w:val="center"/>
          </w:tcPr>
          <w:p>
            <w:pPr>
              <w:snapToGrid w:val="0"/>
              <w:spacing w:line="240" w:lineRule="atLeast"/>
              <w:jc w:val="left"/>
              <w:rPr>
                <w:rFonts w:ascii="仿宋" w:hAnsi="仿宋" w:eastAsia="仿宋" w:cs="宋体"/>
                <w:szCs w:val="21"/>
              </w:rPr>
            </w:pPr>
            <w:r>
              <w:rPr>
                <w:rFonts w:hint="eastAsia" w:ascii="仿宋" w:hAnsi="仿宋" w:eastAsia="仿宋" w:cs="宋体"/>
                <w:szCs w:val="21"/>
              </w:rPr>
              <w:t>直流24V</w:t>
            </w:r>
          </w:p>
        </w:tc>
        <w:tc>
          <w:tcPr>
            <w:tcW w:w="2700" w:type="dxa"/>
            <w:tcBorders>
              <w:top w:val="single" w:color="auto" w:sz="4" w:space="0"/>
              <w:left w:val="single" w:color="auto" w:sz="4" w:space="0"/>
              <w:bottom w:val="single" w:color="auto" w:sz="4" w:space="0"/>
              <w:right w:val="single" w:color="auto" w:sz="4" w:space="0"/>
            </w:tcBorders>
            <w:vAlign w:val="center"/>
          </w:tcPr>
          <w:p>
            <w:pPr>
              <w:spacing w:line="0" w:lineRule="atLeast"/>
              <w:jc w:val="center"/>
              <w:rPr>
                <w:rFonts w:ascii="仿宋" w:hAnsi="仿宋" w:eastAsia="仿宋" w:cs="宋体"/>
                <w:szCs w:val="21"/>
              </w:rPr>
            </w:pPr>
            <w:r>
              <w:rPr>
                <w:rFonts w:hint="eastAsia" w:ascii="仿宋" w:hAnsi="仿宋" w:eastAsia="仿宋" w:cs="宋体"/>
                <w:szCs w:val="21"/>
              </w:rPr>
              <w:t>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199" w:hRule="atLeast"/>
        </w:trPr>
        <w:tc>
          <w:tcPr>
            <w:tcW w:w="1045" w:type="dxa"/>
            <w:vMerge w:val="continue"/>
            <w:tcBorders>
              <w:top w:val="single" w:color="auto" w:sz="4" w:space="0"/>
              <w:left w:val="single" w:color="auto" w:sz="4" w:space="0"/>
              <w:bottom w:val="single" w:color="auto" w:sz="4" w:space="0"/>
              <w:right w:val="single" w:color="auto" w:sz="4" w:space="0"/>
            </w:tcBorders>
            <w:vAlign w:val="center"/>
          </w:tcPr>
          <w:p>
            <w:pPr>
              <w:spacing w:line="0" w:lineRule="atLeast"/>
              <w:rPr>
                <w:rFonts w:ascii="仿宋" w:hAnsi="仿宋" w:eastAsia="仿宋"/>
              </w:rPr>
            </w:pPr>
          </w:p>
        </w:tc>
        <w:tc>
          <w:tcPr>
            <w:tcW w:w="1425" w:type="dxa"/>
            <w:vMerge w:val="continue"/>
            <w:tcBorders>
              <w:left w:val="single" w:color="auto" w:sz="4" w:space="0"/>
              <w:bottom w:val="single" w:color="auto" w:sz="4" w:space="0"/>
              <w:right w:val="single" w:color="auto" w:sz="4" w:space="0"/>
            </w:tcBorders>
            <w:vAlign w:val="center"/>
          </w:tcPr>
          <w:p>
            <w:pPr>
              <w:spacing w:line="0" w:lineRule="atLeast"/>
              <w:jc w:val="center"/>
              <w:rPr>
                <w:rFonts w:ascii="仿宋" w:hAnsi="仿宋" w:eastAsia="仿宋" w:cs="宋体"/>
                <w:sz w:val="24"/>
              </w:rPr>
            </w:pPr>
          </w:p>
        </w:tc>
        <w:tc>
          <w:tcPr>
            <w:tcW w:w="3150" w:type="dxa"/>
            <w:tcBorders>
              <w:top w:val="single" w:color="auto" w:sz="4" w:space="0"/>
              <w:left w:val="single" w:color="auto" w:sz="4" w:space="0"/>
              <w:bottom w:val="single" w:color="auto" w:sz="4" w:space="0"/>
              <w:right w:val="single" w:color="auto" w:sz="4" w:space="0"/>
            </w:tcBorders>
            <w:vAlign w:val="center"/>
          </w:tcPr>
          <w:p>
            <w:pPr>
              <w:jc w:val="left"/>
              <w:rPr>
                <w:rFonts w:ascii="仿宋" w:hAnsi="仿宋" w:eastAsia="仿宋" w:cs="宋体"/>
                <w:sz w:val="24"/>
              </w:rPr>
            </w:pPr>
            <w:r>
              <w:rPr>
                <w:rFonts w:hint="eastAsia" w:ascii="仿宋" w:hAnsi="仿宋" w:eastAsia="仿宋" w:cs="宋体"/>
                <w:sz w:val="24"/>
              </w:rPr>
              <w:t>JDF组合工作直流电压</w:t>
            </w:r>
          </w:p>
        </w:tc>
        <w:tc>
          <w:tcPr>
            <w:tcW w:w="6750" w:type="dxa"/>
            <w:tcBorders>
              <w:top w:val="single" w:color="auto" w:sz="4" w:space="0"/>
              <w:left w:val="single" w:color="auto" w:sz="4" w:space="0"/>
              <w:bottom w:val="single" w:color="auto" w:sz="4" w:space="0"/>
              <w:right w:val="single" w:color="auto" w:sz="4" w:space="0"/>
            </w:tcBorders>
            <w:vAlign w:val="center"/>
          </w:tcPr>
          <w:p>
            <w:pPr>
              <w:snapToGrid w:val="0"/>
              <w:spacing w:line="240" w:lineRule="atLeast"/>
              <w:jc w:val="left"/>
              <w:rPr>
                <w:rFonts w:ascii="仿宋" w:hAnsi="仿宋" w:eastAsia="仿宋" w:cs="宋体"/>
                <w:szCs w:val="21"/>
              </w:rPr>
            </w:pPr>
            <w:r>
              <w:rPr>
                <w:rFonts w:hint="eastAsia" w:ascii="仿宋" w:hAnsi="仿宋" w:eastAsia="仿宋" w:cs="宋体"/>
                <w:szCs w:val="21"/>
              </w:rPr>
              <w:t>直流24V</w:t>
            </w:r>
          </w:p>
        </w:tc>
        <w:tc>
          <w:tcPr>
            <w:tcW w:w="2700" w:type="dxa"/>
            <w:tcBorders>
              <w:top w:val="single" w:color="auto" w:sz="4" w:space="0"/>
              <w:left w:val="single" w:color="auto" w:sz="4" w:space="0"/>
              <w:bottom w:val="single" w:color="auto" w:sz="4" w:space="0"/>
              <w:right w:val="single" w:color="auto" w:sz="4" w:space="0"/>
            </w:tcBorders>
            <w:vAlign w:val="center"/>
          </w:tcPr>
          <w:p>
            <w:pPr>
              <w:spacing w:line="0" w:lineRule="atLeast"/>
              <w:jc w:val="center"/>
              <w:rPr>
                <w:rFonts w:ascii="仿宋" w:hAnsi="仿宋" w:eastAsia="仿宋" w:cs="宋体"/>
                <w:szCs w:val="21"/>
              </w:rPr>
            </w:pPr>
            <w:r>
              <w:rPr>
                <w:rFonts w:hint="eastAsia" w:ascii="仿宋" w:hAnsi="仿宋" w:eastAsia="仿宋" w:cs="宋体"/>
                <w:szCs w:val="21"/>
              </w:rPr>
              <w:t>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109" w:hRule="atLeast"/>
        </w:trPr>
        <w:tc>
          <w:tcPr>
            <w:tcW w:w="1045" w:type="dxa"/>
            <w:vMerge w:val="continue"/>
            <w:tcBorders>
              <w:top w:val="single" w:color="auto" w:sz="4" w:space="0"/>
              <w:left w:val="single" w:color="auto" w:sz="4" w:space="0"/>
              <w:bottom w:val="single" w:color="auto" w:sz="4" w:space="0"/>
              <w:right w:val="single" w:color="auto" w:sz="4" w:space="0"/>
            </w:tcBorders>
            <w:vAlign w:val="center"/>
          </w:tcPr>
          <w:p>
            <w:pPr>
              <w:spacing w:line="0" w:lineRule="atLeast"/>
              <w:rPr>
                <w:rFonts w:ascii="仿宋" w:hAnsi="仿宋" w:eastAsia="仿宋"/>
                <w:sz w:val="18"/>
              </w:rPr>
            </w:pPr>
          </w:p>
        </w:tc>
        <w:tc>
          <w:tcPr>
            <w:tcW w:w="1425" w:type="dxa"/>
            <w:vMerge w:val="restart"/>
            <w:tcBorders>
              <w:top w:val="single" w:color="auto" w:sz="4" w:space="0"/>
              <w:left w:val="single" w:color="auto" w:sz="4" w:space="0"/>
              <w:bottom w:val="single" w:color="auto" w:sz="4" w:space="0"/>
              <w:right w:val="single" w:color="auto" w:sz="4" w:space="0"/>
            </w:tcBorders>
            <w:vAlign w:val="center"/>
          </w:tcPr>
          <w:p>
            <w:pPr>
              <w:spacing w:line="0" w:lineRule="atLeast"/>
              <w:jc w:val="center"/>
              <w:rPr>
                <w:rFonts w:ascii="仿宋" w:hAnsi="仿宋" w:eastAsia="仿宋" w:cs="宋体"/>
                <w:sz w:val="24"/>
              </w:rPr>
            </w:pPr>
            <w:r>
              <w:rPr>
                <w:rFonts w:hint="eastAsia" w:ascii="仿宋" w:hAnsi="仿宋" w:eastAsia="仿宋" w:cs="宋体"/>
                <w:kern w:val="0"/>
                <w:sz w:val="24"/>
              </w:rPr>
              <w:t>定位转反位操纵</w:t>
            </w:r>
          </w:p>
        </w:tc>
        <w:tc>
          <w:tcPr>
            <w:tcW w:w="3150" w:type="dxa"/>
            <w:tcBorders>
              <w:top w:val="single" w:color="auto" w:sz="4" w:space="0"/>
              <w:left w:val="single" w:color="auto" w:sz="4" w:space="0"/>
              <w:bottom w:val="single" w:color="auto" w:sz="4" w:space="0"/>
              <w:right w:val="single" w:color="auto" w:sz="4" w:space="0"/>
            </w:tcBorders>
            <w:vAlign w:val="center"/>
          </w:tcPr>
          <w:p>
            <w:pPr>
              <w:spacing w:line="0" w:lineRule="atLeast"/>
              <w:jc w:val="left"/>
              <w:rPr>
                <w:rFonts w:ascii="仿宋" w:hAnsi="仿宋" w:eastAsia="仿宋" w:cs="宋体"/>
                <w:sz w:val="24"/>
              </w:rPr>
            </w:pPr>
            <w:r>
              <w:rPr>
                <w:rFonts w:hint="eastAsia" w:ascii="仿宋" w:hAnsi="仿宋" w:eastAsia="仿宋" w:cs="宋体"/>
                <w:sz w:val="24"/>
              </w:rPr>
              <w:t>转辙机动作</w:t>
            </w:r>
          </w:p>
        </w:tc>
        <w:tc>
          <w:tcPr>
            <w:tcW w:w="6750" w:type="dxa"/>
            <w:tcBorders>
              <w:top w:val="single" w:color="auto" w:sz="4" w:space="0"/>
              <w:left w:val="single" w:color="auto" w:sz="4" w:space="0"/>
              <w:bottom w:val="single" w:color="auto" w:sz="4" w:space="0"/>
              <w:right w:val="single" w:color="auto" w:sz="4" w:space="0"/>
            </w:tcBorders>
            <w:vAlign w:val="center"/>
          </w:tcPr>
          <w:p>
            <w:pPr>
              <w:spacing w:line="0" w:lineRule="atLeast"/>
              <w:rPr>
                <w:rFonts w:ascii="仿宋" w:hAnsi="仿宋" w:eastAsia="仿宋" w:cs="宋体"/>
                <w:szCs w:val="21"/>
              </w:rPr>
            </w:pPr>
            <w:r>
              <w:rPr>
                <w:rFonts w:hint="eastAsia" w:ascii="仿宋" w:hAnsi="仿宋" w:eastAsia="仿宋" w:cs="宋体"/>
                <w:szCs w:val="21"/>
              </w:rPr>
              <w:t>当滚轮在动作板上滚动时，启动片爪与速动片的间隙约为1mm。启动片与动作板或动作板上的盖板无磨卡；转换结束，启动片离开速动片时，能快速切断动接点。滚轮在动作板上滚动灵活，落下时滚轮与动作板斜面间隙不小于 0.5mm</w:t>
            </w:r>
          </w:p>
        </w:tc>
        <w:tc>
          <w:tcPr>
            <w:tcW w:w="2700" w:type="dxa"/>
            <w:tcBorders>
              <w:top w:val="single" w:color="auto" w:sz="4" w:space="0"/>
              <w:left w:val="single" w:color="auto" w:sz="4" w:space="0"/>
              <w:bottom w:val="single" w:color="auto" w:sz="4" w:space="0"/>
              <w:right w:val="single" w:color="auto" w:sz="4" w:space="0"/>
            </w:tcBorders>
            <w:vAlign w:val="center"/>
          </w:tcPr>
          <w:p>
            <w:pPr>
              <w:spacing w:line="0" w:lineRule="atLeast"/>
              <w:jc w:val="center"/>
              <w:rPr>
                <w:rFonts w:ascii="仿宋" w:hAnsi="仿宋" w:eastAsia="仿宋" w:cs="宋体"/>
                <w:szCs w:val="21"/>
              </w:rPr>
            </w:pPr>
            <w:r>
              <w:rPr>
                <w:rFonts w:hint="eastAsia" w:ascii="仿宋" w:hAnsi="仿宋" w:eastAsia="仿宋" w:cs="宋体"/>
                <w:szCs w:val="21"/>
              </w:rPr>
              <w:t>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183" w:hRule="atLeast"/>
        </w:trPr>
        <w:tc>
          <w:tcPr>
            <w:tcW w:w="1045" w:type="dxa"/>
            <w:vMerge w:val="continue"/>
            <w:tcBorders>
              <w:top w:val="single" w:color="auto" w:sz="4" w:space="0"/>
              <w:left w:val="single" w:color="auto" w:sz="4" w:space="0"/>
              <w:bottom w:val="single" w:color="auto" w:sz="4" w:space="0"/>
              <w:right w:val="single" w:color="auto" w:sz="4" w:space="0"/>
            </w:tcBorders>
            <w:vAlign w:val="center"/>
          </w:tcPr>
          <w:p>
            <w:pPr>
              <w:spacing w:line="0" w:lineRule="atLeast"/>
              <w:rPr>
                <w:rFonts w:ascii="仿宋" w:hAnsi="仿宋" w:eastAsia="仿宋"/>
                <w:sz w:val="18"/>
              </w:rPr>
            </w:pPr>
          </w:p>
        </w:tc>
        <w:tc>
          <w:tcPr>
            <w:tcW w:w="1425" w:type="dxa"/>
            <w:vMerge w:val="continue"/>
            <w:tcBorders>
              <w:top w:val="single" w:color="auto" w:sz="4" w:space="0"/>
              <w:left w:val="single" w:color="auto" w:sz="4" w:space="0"/>
              <w:bottom w:val="single" w:color="auto" w:sz="4" w:space="0"/>
              <w:right w:val="single" w:color="auto" w:sz="4" w:space="0"/>
            </w:tcBorders>
            <w:vAlign w:val="center"/>
          </w:tcPr>
          <w:p>
            <w:pPr>
              <w:spacing w:line="0" w:lineRule="atLeast"/>
              <w:jc w:val="center"/>
              <w:rPr>
                <w:rFonts w:ascii="仿宋" w:hAnsi="仿宋" w:eastAsia="仿宋" w:cs="宋体"/>
                <w:sz w:val="24"/>
              </w:rPr>
            </w:pPr>
          </w:p>
        </w:tc>
        <w:tc>
          <w:tcPr>
            <w:tcW w:w="3150" w:type="dxa"/>
            <w:tcBorders>
              <w:top w:val="single" w:color="auto" w:sz="4" w:space="0"/>
              <w:left w:val="single" w:color="auto" w:sz="4" w:space="0"/>
              <w:bottom w:val="single" w:color="auto" w:sz="4" w:space="0"/>
              <w:right w:val="single" w:color="auto" w:sz="4" w:space="0"/>
            </w:tcBorders>
            <w:vAlign w:val="center"/>
          </w:tcPr>
          <w:p>
            <w:pPr>
              <w:spacing w:line="0" w:lineRule="atLeast"/>
              <w:jc w:val="left"/>
              <w:rPr>
                <w:rFonts w:ascii="仿宋" w:hAnsi="仿宋" w:eastAsia="仿宋" w:cs="宋体"/>
                <w:sz w:val="24"/>
              </w:rPr>
            </w:pPr>
            <w:r>
              <w:rPr>
                <w:rFonts w:hint="eastAsia" w:ascii="仿宋" w:hAnsi="仿宋" w:eastAsia="仿宋" w:cs="宋体"/>
                <w:sz w:val="24"/>
              </w:rPr>
              <w:t>继电器状态</w:t>
            </w:r>
          </w:p>
        </w:tc>
        <w:tc>
          <w:tcPr>
            <w:tcW w:w="6750" w:type="dxa"/>
            <w:tcBorders>
              <w:top w:val="single" w:color="auto" w:sz="4" w:space="0"/>
              <w:left w:val="single" w:color="auto" w:sz="4" w:space="0"/>
              <w:bottom w:val="single" w:color="auto" w:sz="4" w:space="0"/>
              <w:right w:val="single" w:color="auto" w:sz="4" w:space="0"/>
            </w:tcBorders>
            <w:vAlign w:val="center"/>
          </w:tcPr>
          <w:p>
            <w:pPr>
              <w:spacing w:line="0" w:lineRule="atLeast"/>
              <w:rPr>
                <w:rFonts w:ascii="仿宋" w:hAnsi="仿宋" w:eastAsia="仿宋" w:cs="宋体"/>
                <w:szCs w:val="21"/>
              </w:rPr>
            </w:pPr>
            <w:r>
              <w:rPr>
                <w:rFonts w:hint="eastAsia" w:ascii="仿宋" w:hAnsi="仿宋" w:eastAsia="仿宋" w:cs="宋体"/>
                <w:szCs w:val="21"/>
              </w:rPr>
              <w:t>JDF组合的2DQJ继电器落下，FBJ继电器吸起，JDD组合的FBJ继电器吸起</w:t>
            </w:r>
          </w:p>
        </w:tc>
        <w:tc>
          <w:tcPr>
            <w:tcW w:w="2700" w:type="dxa"/>
            <w:tcBorders>
              <w:top w:val="single" w:color="auto" w:sz="4" w:space="0"/>
              <w:left w:val="single" w:color="auto" w:sz="4" w:space="0"/>
              <w:bottom w:val="single" w:color="auto" w:sz="4" w:space="0"/>
              <w:right w:val="single" w:color="auto" w:sz="4" w:space="0"/>
            </w:tcBorders>
            <w:vAlign w:val="center"/>
          </w:tcPr>
          <w:p>
            <w:pPr>
              <w:spacing w:line="0" w:lineRule="atLeast"/>
              <w:jc w:val="center"/>
              <w:rPr>
                <w:rFonts w:ascii="仿宋" w:hAnsi="仿宋" w:eastAsia="仿宋" w:cs="宋体"/>
                <w:szCs w:val="21"/>
              </w:rPr>
            </w:pPr>
            <w:r>
              <w:rPr>
                <w:rFonts w:hint="eastAsia" w:ascii="仿宋" w:hAnsi="仿宋" w:eastAsia="仿宋" w:cs="宋体"/>
                <w:szCs w:val="21"/>
              </w:rPr>
              <w:t>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68" w:hRule="atLeast"/>
        </w:trPr>
        <w:tc>
          <w:tcPr>
            <w:tcW w:w="1045" w:type="dxa"/>
            <w:vMerge w:val="continue"/>
            <w:tcBorders>
              <w:top w:val="single" w:color="auto" w:sz="4" w:space="0"/>
              <w:left w:val="single" w:color="auto" w:sz="4" w:space="0"/>
              <w:bottom w:val="single" w:color="auto" w:sz="4" w:space="0"/>
              <w:right w:val="single" w:color="auto" w:sz="4" w:space="0"/>
            </w:tcBorders>
            <w:vAlign w:val="center"/>
          </w:tcPr>
          <w:p>
            <w:pPr>
              <w:spacing w:line="0" w:lineRule="atLeast"/>
              <w:rPr>
                <w:rFonts w:ascii="仿宋" w:hAnsi="仿宋" w:eastAsia="仿宋"/>
                <w:sz w:val="18"/>
              </w:rPr>
            </w:pPr>
          </w:p>
        </w:tc>
        <w:tc>
          <w:tcPr>
            <w:tcW w:w="1425" w:type="dxa"/>
            <w:vMerge w:val="continue"/>
            <w:tcBorders>
              <w:top w:val="single" w:color="auto" w:sz="4" w:space="0"/>
              <w:left w:val="single" w:color="auto" w:sz="4" w:space="0"/>
              <w:bottom w:val="single" w:color="auto" w:sz="4" w:space="0"/>
              <w:right w:val="single" w:color="auto" w:sz="4" w:space="0"/>
            </w:tcBorders>
            <w:vAlign w:val="center"/>
          </w:tcPr>
          <w:p>
            <w:pPr>
              <w:spacing w:line="0" w:lineRule="atLeast"/>
              <w:jc w:val="center"/>
              <w:rPr>
                <w:rFonts w:ascii="仿宋" w:hAnsi="仿宋" w:eastAsia="仿宋" w:cs="宋体"/>
                <w:sz w:val="24"/>
              </w:rPr>
            </w:pPr>
          </w:p>
        </w:tc>
        <w:tc>
          <w:tcPr>
            <w:tcW w:w="3150" w:type="dxa"/>
            <w:tcBorders>
              <w:top w:val="single" w:color="auto" w:sz="4" w:space="0"/>
              <w:left w:val="single" w:color="auto" w:sz="4" w:space="0"/>
              <w:bottom w:val="single" w:color="auto" w:sz="4" w:space="0"/>
              <w:right w:val="single" w:color="auto" w:sz="4" w:space="0"/>
            </w:tcBorders>
            <w:vAlign w:val="center"/>
          </w:tcPr>
          <w:p>
            <w:pPr>
              <w:spacing w:line="0" w:lineRule="atLeast"/>
              <w:jc w:val="left"/>
              <w:rPr>
                <w:rFonts w:ascii="仿宋" w:hAnsi="仿宋" w:eastAsia="仿宋" w:cs="宋体"/>
                <w:sz w:val="24"/>
              </w:rPr>
            </w:pPr>
            <w:r>
              <w:rPr>
                <w:rFonts w:hint="eastAsia" w:ascii="仿宋" w:hAnsi="仿宋" w:eastAsia="仿宋" w:cs="宋体"/>
                <w:sz w:val="24"/>
              </w:rPr>
              <w:t>软件表示状态灯显示的颜色</w:t>
            </w:r>
          </w:p>
        </w:tc>
        <w:tc>
          <w:tcPr>
            <w:tcW w:w="6750" w:type="dxa"/>
            <w:tcBorders>
              <w:top w:val="single" w:color="auto" w:sz="4" w:space="0"/>
              <w:left w:val="single" w:color="auto" w:sz="4" w:space="0"/>
              <w:bottom w:val="single" w:color="auto" w:sz="4" w:space="0"/>
              <w:right w:val="single" w:color="auto" w:sz="4" w:space="0"/>
            </w:tcBorders>
            <w:vAlign w:val="center"/>
          </w:tcPr>
          <w:p>
            <w:pPr>
              <w:spacing w:line="0" w:lineRule="atLeast"/>
              <w:rPr>
                <w:rFonts w:ascii="仿宋" w:hAnsi="仿宋" w:eastAsia="仿宋" w:cs="宋体"/>
                <w:szCs w:val="21"/>
              </w:rPr>
            </w:pPr>
            <w:r>
              <w:rPr>
                <w:rFonts w:hint="eastAsia" w:ascii="仿宋" w:hAnsi="仿宋" w:eastAsia="仿宋" w:cs="宋体"/>
                <w:szCs w:val="21"/>
              </w:rPr>
              <w:t>黄色</w:t>
            </w:r>
          </w:p>
        </w:tc>
        <w:tc>
          <w:tcPr>
            <w:tcW w:w="2700" w:type="dxa"/>
            <w:tcBorders>
              <w:top w:val="single" w:color="auto" w:sz="4" w:space="0"/>
              <w:left w:val="single" w:color="auto" w:sz="4" w:space="0"/>
              <w:bottom w:val="single" w:color="auto" w:sz="4" w:space="0"/>
              <w:right w:val="single" w:color="auto" w:sz="4" w:space="0"/>
            </w:tcBorders>
            <w:vAlign w:val="center"/>
          </w:tcPr>
          <w:p>
            <w:pPr>
              <w:spacing w:line="0" w:lineRule="atLeast"/>
              <w:jc w:val="center"/>
              <w:rPr>
                <w:rFonts w:ascii="仿宋" w:hAnsi="仿宋" w:eastAsia="仿宋" w:cs="宋体"/>
                <w:szCs w:val="21"/>
              </w:rPr>
            </w:pPr>
            <w:r>
              <w:rPr>
                <w:rFonts w:hint="eastAsia" w:ascii="仿宋" w:hAnsi="仿宋" w:eastAsia="仿宋" w:cs="宋体"/>
                <w:szCs w:val="21"/>
              </w:rPr>
              <w:t>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125" w:hRule="atLeast"/>
        </w:trPr>
        <w:tc>
          <w:tcPr>
            <w:tcW w:w="1045" w:type="dxa"/>
            <w:vMerge w:val="continue"/>
            <w:tcBorders>
              <w:top w:val="single" w:color="auto" w:sz="4" w:space="0"/>
              <w:left w:val="single" w:color="auto" w:sz="4" w:space="0"/>
              <w:bottom w:val="single" w:color="auto" w:sz="4" w:space="0"/>
              <w:right w:val="single" w:color="auto" w:sz="4" w:space="0"/>
            </w:tcBorders>
            <w:vAlign w:val="center"/>
          </w:tcPr>
          <w:p>
            <w:pPr>
              <w:spacing w:line="0" w:lineRule="atLeast"/>
              <w:rPr>
                <w:rFonts w:ascii="仿宋" w:hAnsi="仿宋" w:eastAsia="仿宋"/>
                <w:sz w:val="18"/>
              </w:rPr>
            </w:pPr>
          </w:p>
        </w:tc>
        <w:tc>
          <w:tcPr>
            <w:tcW w:w="1425" w:type="dxa"/>
            <w:vMerge w:val="restart"/>
            <w:tcBorders>
              <w:top w:val="single" w:color="auto" w:sz="4" w:space="0"/>
              <w:left w:val="single" w:color="auto" w:sz="4" w:space="0"/>
              <w:bottom w:val="single" w:color="auto" w:sz="4" w:space="0"/>
              <w:right w:val="single" w:color="auto" w:sz="4" w:space="0"/>
            </w:tcBorders>
            <w:vAlign w:val="center"/>
          </w:tcPr>
          <w:p>
            <w:pPr>
              <w:spacing w:line="0" w:lineRule="atLeast"/>
              <w:jc w:val="center"/>
              <w:rPr>
                <w:rFonts w:ascii="仿宋" w:hAnsi="仿宋" w:eastAsia="仿宋" w:cs="宋体"/>
                <w:sz w:val="24"/>
              </w:rPr>
            </w:pPr>
            <w:r>
              <w:rPr>
                <w:rFonts w:hint="eastAsia" w:ascii="仿宋" w:hAnsi="仿宋" w:eastAsia="仿宋" w:cs="宋体"/>
                <w:kern w:val="0"/>
                <w:sz w:val="24"/>
              </w:rPr>
              <w:t>反位转定位操纵</w:t>
            </w:r>
          </w:p>
        </w:tc>
        <w:tc>
          <w:tcPr>
            <w:tcW w:w="3150" w:type="dxa"/>
            <w:tcBorders>
              <w:top w:val="single" w:color="auto" w:sz="4" w:space="0"/>
              <w:left w:val="single" w:color="auto" w:sz="4" w:space="0"/>
              <w:bottom w:val="single" w:color="auto" w:sz="4" w:space="0"/>
              <w:right w:val="single" w:color="auto" w:sz="4" w:space="0"/>
            </w:tcBorders>
            <w:vAlign w:val="center"/>
          </w:tcPr>
          <w:p>
            <w:pPr>
              <w:spacing w:line="0" w:lineRule="atLeast"/>
              <w:jc w:val="left"/>
              <w:rPr>
                <w:rFonts w:ascii="仿宋" w:hAnsi="仿宋" w:eastAsia="仿宋" w:cs="宋体"/>
                <w:sz w:val="24"/>
              </w:rPr>
            </w:pPr>
            <w:r>
              <w:rPr>
                <w:rFonts w:hint="eastAsia" w:ascii="仿宋" w:hAnsi="仿宋" w:eastAsia="仿宋" w:cs="宋体"/>
                <w:sz w:val="24"/>
              </w:rPr>
              <w:t>转辙机动作</w:t>
            </w:r>
          </w:p>
        </w:tc>
        <w:tc>
          <w:tcPr>
            <w:tcW w:w="6750" w:type="dxa"/>
            <w:tcBorders>
              <w:top w:val="single" w:color="auto" w:sz="4" w:space="0"/>
              <w:left w:val="single" w:color="auto" w:sz="4" w:space="0"/>
              <w:bottom w:val="single" w:color="auto" w:sz="4" w:space="0"/>
              <w:right w:val="single" w:color="auto" w:sz="4" w:space="0"/>
            </w:tcBorders>
            <w:vAlign w:val="center"/>
          </w:tcPr>
          <w:p>
            <w:pPr>
              <w:spacing w:line="0" w:lineRule="atLeast"/>
              <w:rPr>
                <w:rFonts w:ascii="仿宋" w:hAnsi="仿宋" w:eastAsia="仿宋" w:cs="宋体"/>
                <w:szCs w:val="21"/>
              </w:rPr>
            </w:pPr>
            <w:r>
              <w:rPr>
                <w:rFonts w:hint="eastAsia" w:ascii="仿宋" w:hAnsi="仿宋" w:eastAsia="仿宋" w:cs="宋体"/>
                <w:szCs w:val="21"/>
              </w:rPr>
              <w:t>当滚轮在动作板上滚动时，启动片爪与速动片的间隙约为1mm。启动片与动作板或动作板上的盖板无磨卡；转换结束，启动片离开速动片时，能快速切断动接点。滚轮在动作板上滚动灵活，落下时滚轮与动作板斜面间隙不小于 0.5mm</w:t>
            </w:r>
          </w:p>
        </w:tc>
        <w:tc>
          <w:tcPr>
            <w:tcW w:w="2700" w:type="dxa"/>
            <w:tcBorders>
              <w:top w:val="single" w:color="auto" w:sz="4" w:space="0"/>
              <w:left w:val="single" w:color="auto" w:sz="4" w:space="0"/>
              <w:bottom w:val="single" w:color="auto" w:sz="4" w:space="0"/>
              <w:right w:val="single" w:color="auto" w:sz="4" w:space="0"/>
            </w:tcBorders>
            <w:vAlign w:val="center"/>
          </w:tcPr>
          <w:p>
            <w:pPr>
              <w:spacing w:line="0" w:lineRule="atLeast"/>
              <w:jc w:val="center"/>
              <w:rPr>
                <w:rFonts w:ascii="仿宋" w:hAnsi="仿宋" w:eastAsia="仿宋" w:cs="宋体"/>
                <w:szCs w:val="21"/>
              </w:rPr>
            </w:pPr>
            <w:r>
              <w:rPr>
                <w:rFonts w:hint="eastAsia" w:ascii="仿宋" w:hAnsi="仿宋" w:eastAsia="仿宋" w:cs="宋体"/>
                <w:szCs w:val="21"/>
              </w:rPr>
              <w:t>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519" w:hRule="atLeast"/>
        </w:trPr>
        <w:tc>
          <w:tcPr>
            <w:tcW w:w="1045" w:type="dxa"/>
            <w:vMerge w:val="continue"/>
            <w:tcBorders>
              <w:top w:val="single" w:color="auto" w:sz="4" w:space="0"/>
              <w:left w:val="single" w:color="auto" w:sz="4" w:space="0"/>
              <w:bottom w:val="single" w:color="auto" w:sz="4" w:space="0"/>
              <w:right w:val="single" w:color="auto" w:sz="4" w:space="0"/>
            </w:tcBorders>
            <w:vAlign w:val="center"/>
          </w:tcPr>
          <w:p>
            <w:pPr>
              <w:spacing w:line="0" w:lineRule="atLeast"/>
              <w:rPr>
                <w:rFonts w:ascii="仿宋" w:hAnsi="仿宋" w:eastAsia="仿宋"/>
                <w:sz w:val="18"/>
              </w:rPr>
            </w:pPr>
          </w:p>
        </w:tc>
        <w:tc>
          <w:tcPr>
            <w:tcW w:w="1425" w:type="dxa"/>
            <w:vMerge w:val="continue"/>
            <w:tcBorders>
              <w:top w:val="single" w:color="auto" w:sz="4" w:space="0"/>
              <w:left w:val="single" w:color="auto" w:sz="4" w:space="0"/>
              <w:bottom w:val="single" w:color="auto" w:sz="4" w:space="0"/>
              <w:right w:val="single" w:color="auto" w:sz="4" w:space="0"/>
            </w:tcBorders>
            <w:vAlign w:val="center"/>
          </w:tcPr>
          <w:p>
            <w:pPr>
              <w:spacing w:line="0" w:lineRule="atLeast"/>
              <w:jc w:val="center"/>
              <w:rPr>
                <w:rFonts w:ascii="仿宋" w:hAnsi="仿宋" w:eastAsia="仿宋" w:cs="宋体"/>
                <w:sz w:val="24"/>
              </w:rPr>
            </w:pPr>
          </w:p>
        </w:tc>
        <w:tc>
          <w:tcPr>
            <w:tcW w:w="3150" w:type="dxa"/>
            <w:tcBorders>
              <w:top w:val="single" w:color="auto" w:sz="4" w:space="0"/>
              <w:left w:val="single" w:color="auto" w:sz="4" w:space="0"/>
              <w:bottom w:val="single" w:color="auto" w:sz="4" w:space="0"/>
              <w:right w:val="single" w:color="auto" w:sz="4" w:space="0"/>
            </w:tcBorders>
            <w:vAlign w:val="center"/>
          </w:tcPr>
          <w:p>
            <w:pPr>
              <w:spacing w:line="0" w:lineRule="atLeast"/>
              <w:jc w:val="left"/>
              <w:rPr>
                <w:rFonts w:ascii="仿宋" w:hAnsi="仿宋" w:eastAsia="仿宋" w:cs="宋体"/>
                <w:sz w:val="24"/>
              </w:rPr>
            </w:pPr>
            <w:r>
              <w:rPr>
                <w:rFonts w:hint="eastAsia" w:ascii="仿宋" w:hAnsi="仿宋" w:eastAsia="仿宋" w:cs="宋体"/>
                <w:sz w:val="24"/>
              </w:rPr>
              <w:t>继电器状态</w:t>
            </w:r>
          </w:p>
        </w:tc>
        <w:tc>
          <w:tcPr>
            <w:tcW w:w="6750" w:type="dxa"/>
            <w:tcBorders>
              <w:top w:val="single" w:color="auto" w:sz="4" w:space="0"/>
              <w:left w:val="single" w:color="auto" w:sz="4" w:space="0"/>
              <w:bottom w:val="single" w:color="auto" w:sz="4" w:space="0"/>
              <w:right w:val="single" w:color="auto" w:sz="4" w:space="0"/>
            </w:tcBorders>
            <w:vAlign w:val="center"/>
          </w:tcPr>
          <w:p>
            <w:pPr>
              <w:spacing w:line="0" w:lineRule="atLeast"/>
              <w:rPr>
                <w:rFonts w:ascii="仿宋" w:hAnsi="仿宋" w:eastAsia="仿宋" w:cs="宋体"/>
                <w:szCs w:val="21"/>
              </w:rPr>
            </w:pPr>
            <w:r>
              <w:rPr>
                <w:rFonts w:hint="eastAsia" w:ascii="仿宋" w:hAnsi="仿宋" w:eastAsia="仿宋" w:cs="宋体"/>
                <w:szCs w:val="21"/>
              </w:rPr>
              <w:t>JDF组合的2DQJ继电器和DBJ继电器吸起，JDD组合的DBJ继电器吸起</w:t>
            </w:r>
          </w:p>
        </w:tc>
        <w:tc>
          <w:tcPr>
            <w:tcW w:w="2700" w:type="dxa"/>
            <w:tcBorders>
              <w:top w:val="single" w:color="auto" w:sz="4" w:space="0"/>
              <w:left w:val="single" w:color="auto" w:sz="4" w:space="0"/>
              <w:bottom w:val="single" w:color="auto" w:sz="4" w:space="0"/>
              <w:right w:val="single" w:color="auto" w:sz="4" w:space="0"/>
            </w:tcBorders>
            <w:vAlign w:val="center"/>
          </w:tcPr>
          <w:p>
            <w:pPr>
              <w:spacing w:line="0" w:lineRule="atLeast"/>
              <w:jc w:val="center"/>
              <w:rPr>
                <w:rFonts w:ascii="仿宋" w:hAnsi="仿宋" w:eastAsia="仿宋" w:cs="宋体"/>
                <w:szCs w:val="21"/>
              </w:rPr>
            </w:pPr>
            <w:r>
              <w:rPr>
                <w:rFonts w:hint="eastAsia" w:ascii="仿宋" w:hAnsi="仿宋" w:eastAsia="仿宋" w:cs="宋体"/>
                <w:szCs w:val="21"/>
              </w:rPr>
              <w:t>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35" w:hRule="atLeast"/>
        </w:trPr>
        <w:tc>
          <w:tcPr>
            <w:tcW w:w="1045" w:type="dxa"/>
            <w:vMerge w:val="continue"/>
            <w:tcBorders>
              <w:top w:val="single" w:color="auto" w:sz="4" w:space="0"/>
              <w:left w:val="single" w:color="auto" w:sz="4" w:space="0"/>
              <w:bottom w:val="single" w:color="auto" w:sz="4" w:space="0"/>
              <w:right w:val="single" w:color="auto" w:sz="4" w:space="0"/>
            </w:tcBorders>
            <w:vAlign w:val="center"/>
          </w:tcPr>
          <w:p>
            <w:pPr>
              <w:spacing w:line="0" w:lineRule="atLeast"/>
              <w:rPr>
                <w:rFonts w:ascii="仿宋" w:hAnsi="仿宋" w:eastAsia="仿宋"/>
                <w:sz w:val="18"/>
              </w:rPr>
            </w:pPr>
          </w:p>
        </w:tc>
        <w:tc>
          <w:tcPr>
            <w:tcW w:w="1425" w:type="dxa"/>
            <w:vMerge w:val="continue"/>
            <w:tcBorders>
              <w:top w:val="single" w:color="auto" w:sz="4" w:space="0"/>
              <w:left w:val="single" w:color="auto" w:sz="4" w:space="0"/>
              <w:bottom w:val="single" w:color="auto" w:sz="4" w:space="0"/>
              <w:right w:val="single" w:color="auto" w:sz="4" w:space="0"/>
            </w:tcBorders>
            <w:vAlign w:val="center"/>
          </w:tcPr>
          <w:p>
            <w:pPr>
              <w:spacing w:line="0" w:lineRule="atLeast"/>
              <w:jc w:val="center"/>
              <w:rPr>
                <w:rFonts w:ascii="仿宋" w:hAnsi="仿宋" w:eastAsia="仿宋" w:cs="宋体"/>
                <w:sz w:val="24"/>
              </w:rPr>
            </w:pPr>
          </w:p>
        </w:tc>
        <w:tc>
          <w:tcPr>
            <w:tcW w:w="3150" w:type="dxa"/>
            <w:tcBorders>
              <w:top w:val="single" w:color="auto" w:sz="4" w:space="0"/>
              <w:left w:val="single" w:color="auto" w:sz="4" w:space="0"/>
              <w:bottom w:val="single" w:color="auto" w:sz="4" w:space="0"/>
              <w:right w:val="single" w:color="auto" w:sz="4" w:space="0"/>
            </w:tcBorders>
            <w:vAlign w:val="center"/>
          </w:tcPr>
          <w:p>
            <w:pPr>
              <w:spacing w:line="0" w:lineRule="atLeast"/>
              <w:jc w:val="left"/>
              <w:rPr>
                <w:rFonts w:ascii="仿宋" w:hAnsi="仿宋" w:eastAsia="仿宋" w:cs="宋体"/>
                <w:sz w:val="24"/>
              </w:rPr>
            </w:pPr>
            <w:r>
              <w:rPr>
                <w:rFonts w:hint="eastAsia" w:ascii="仿宋" w:hAnsi="仿宋" w:eastAsia="仿宋" w:cs="宋体"/>
                <w:sz w:val="24"/>
              </w:rPr>
              <w:t>软件表示状态灯显示的颜色</w:t>
            </w:r>
          </w:p>
        </w:tc>
        <w:tc>
          <w:tcPr>
            <w:tcW w:w="6750" w:type="dxa"/>
            <w:tcBorders>
              <w:top w:val="single" w:color="auto" w:sz="4" w:space="0"/>
              <w:left w:val="single" w:color="auto" w:sz="4" w:space="0"/>
              <w:bottom w:val="single" w:color="auto" w:sz="4" w:space="0"/>
              <w:right w:val="single" w:color="auto" w:sz="4" w:space="0"/>
            </w:tcBorders>
            <w:vAlign w:val="center"/>
          </w:tcPr>
          <w:p>
            <w:pPr>
              <w:spacing w:line="0" w:lineRule="atLeast"/>
              <w:rPr>
                <w:rFonts w:ascii="仿宋" w:hAnsi="仿宋" w:eastAsia="仿宋" w:cs="宋体"/>
                <w:szCs w:val="21"/>
              </w:rPr>
            </w:pPr>
            <w:r>
              <w:rPr>
                <w:rFonts w:hint="eastAsia" w:ascii="仿宋" w:hAnsi="仿宋" w:eastAsia="仿宋" w:cs="宋体"/>
                <w:szCs w:val="21"/>
              </w:rPr>
              <w:t>绿色</w:t>
            </w:r>
          </w:p>
        </w:tc>
        <w:tc>
          <w:tcPr>
            <w:tcW w:w="2700" w:type="dxa"/>
            <w:tcBorders>
              <w:top w:val="single" w:color="auto" w:sz="4" w:space="0"/>
              <w:left w:val="single" w:color="auto" w:sz="4" w:space="0"/>
              <w:bottom w:val="single" w:color="auto" w:sz="4" w:space="0"/>
              <w:right w:val="single" w:color="auto" w:sz="4" w:space="0"/>
            </w:tcBorders>
            <w:vAlign w:val="center"/>
          </w:tcPr>
          <w:p>
            <w:pPr>
              <w:spacing w:line="0" w:lineRule="atLeast"/>
              <w:jc w:val="center"/>
              <w:rPr>
                <w:rFonts w:ascii="仿宋" w:hAnsi="仿宋" w:eastAsia="仿宋" w:cs="宋体"/>
                <w:szCs w:val="21"/>
              </w:rPr>
            </w:pPr>
            <w:r>
              <w:rPr>
                <w:rFonts w:hint="eastAsia" w:ascii="仿宋" w:hAnsi="仿宋" w:eastAsia="仿宋" w:cs="宋体"/>
                <w:szCs w:val="21"/>
              </w:rPr>
              <w:t>是</w:t>
            </w:r>
          </w:p>
        </w:tc>
      </w:tr>
    </w:tbl>
    <w:p>
      <w:pPr>
        <w:jc w:val="left"/>
        <w:rPr>
          <w:rFonts w:ascii="仿宋" w:hAnsi="仿宋" w:eastAsia="仿宋" w:cs="宋体"/>
          <w:b/>
          <w:bCs/>
          <w:sz w:val="28"/>
          <w:szCs w:val="28"/>
        </w:rPr>
      </w:pPr>
    </w:p>
    <w:p>
      <w:pPr>
        <w:jc w:val="left"/>
        <w:rPr>
          <w:rFonts w:ascii="仿宋" w:hAnsi="仿宋" w:eastAsia="仿宋" w:cs="宋体"/>
          <w:b/>
          <w:bCs/>
          <w:sz w:val="28"/>
          <w:szCs w:val="28"/>
        </w:rPr>
      </w:pPr>
      <w:r>
        <w:rPr>
          <w:rFonts w:hint="eastAsia" w:ascii="仿宋" w:hAnsi="仿宋" w:eastAsia="仿宋" w:cs="宋体"/>
          <w:b/>
          <w:bCs/>
          <w:sz w:val="28"/>
          <w:szCs w:val="28"/>
        </w:rPr>
        <w:t>附表2：行车设备检查登记簿（填写样表）    工位号：</w:t>
      </w:r>
      <w:r>
        <w:rPr>
          <w:rFonts w:hint="eastAsia" w:ascii="仿宋" w:hAnsi="仿宋" w:eastAsia="仿宋" w:cs="宋体"/>
          <w:b/>
          <w:bCs/>
          <w:sz w:val="28"/>
          <w:szCs w:val="28"/>
          <w:u w:val="single"/>
        </w:rPr>
        <w:t xml:space="preserve">            </w:t>
      </w:r>
    </w:p>
    <w:tbl>
      <w:tblPr>
        <w:tblStyle w:val="11"/>
        <w:tblW w:w="15104" w:type="dxa"/>
        <w:tblInd w:w="-1149"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850"/>
        <w:gridCol w:w="710"/>
        <w:gridCol w:w="708"/>
        <w:gridCol w:w="1843"/>
        <w:gridCol w:w="1406"/>
        <w:gridCol w:w="2280"/>
        <w:gridCol w:w="535"/>
        <w:gridCol w:w="1687"/>
        <w:gridCol w:w="780"/>
        <w:gridCol w:w="694"/>
        <w:gridCol w:w="3611"/>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blHeader/>
        </w:trPr>
        <w:tc>
          <w:tcPr>
            <w:tcW w:w="850" w:type="dxa"/>
            <w:vMerge w:val="restart"/>
            <w:vAlign w:val="center"/>
          </w:tcPr>
          <w:p>
            <w:pPr>
              <w:jc w:val="center"/>
              <w:rPr>
                <w:rFonts w:ascii="仿宋" w:hAnsi="仿宋" w:eastAsia="仿宋"/>
                <w:b/>
                <w:bCs/>
                <w:szCs w:val="21"/>
              </w:rPr>
            </w:pPr>
            <w:r>
              <w:rPr>
                <w:rFonts w:ascii="仿宋" w:hAnsi="仿宋" w:eastAsia="仿宋"/>
                <w:b/>
                <w:bCs/>
                <w:szCs w:val="21"/>
              </w:rPr>
              <w:t>月日</w:t>
            </w:r>
          </w:p>
        </w:tc>
        <w:tc>
          <w:tcPr>
            <w:tcW w:w="710" w:type="dxa"/>
            <w:vMerge w:val="restart"/>
            <w:vAlign w:val="center"/>
          </w:tcPr>
          <w:p>
            <w:pPr>
              <w:jc w:val="center"/>
              <w:rPr>
                <w:rFonts w:ascii="仿宋" w:hAnsi="仿宋" w:eastAsia="仿宋"/>
                <w:b/>
                <w:bCs/>
                <w:szCs w:val="21"/>
              </w:rPr>
            </w:pPr>
            <w:r>
              <w:rPr>
                <w:rFonts w:ascii="仿宋" w:hAnsi="仿宋" w:eastAsia="仿宋"/>
                <w:b/>
                <w:bCs/>
                <w:szCs w:val="21"/>
              </w:rPr>
              <w:t>时分</w:t>
            </w:r>
          </w:p>
        </w:tc>
        <w:tc>
          <w:tcPr>
            <w:tcW w:w="708" w:type="dxa"/>
            <w:vMerge w:val="restart"/>
            <w:vAlign w:val="center"/>
          </w:tcPr>
          <w:p>
            <w:pPr>
              <w:jc w:val="center"/>
              <w:rPr>
                <w:rFonts w:ascii="仿宋" w:hAnsi="仿宋" w:eastAsia="仿宋"/>
                <w:b/>
                <w:bCs/>
                <w:szCs w:val="21"/>
              </w:rPr>
            </w:pPr>
            <w:r>
              <w:rPr>
                <w:rFonts w:hint="eastAsia" w:ascii="仿宋" w:hAnsi="仿宋" w:eastAsia="仿宋"/>
                <w:b/>
                <w:bCs/>
                <w:szCs w:val="21"/>
              </w:rPr>
              <w:t>故障序号</w:t>
            </w:r>
          </w:p>
        </w:tc>
        <w:tc>
          <w:tcPr>
            <w:tcW w:w="1843" w:type="dxa"/>
            <w:vMerge w:val="restart"/>
            <w:vAlign w:val="center"/>
          </w:tcPr>
          <w:p>
            <w:pPr>
              <w:jc w:val="center"/>
              <w:rPr>
                <w:rFonts w:ascii="仿宋" w:hAnsi="仿宋" w:eastAsia="仿宋"/>
                <w:b/>
                <w:bCs/>
                <w:szCs w:val="21"/>
              </w:rPr>
            </w:pPr>
            <w:r>
              <w:rPr>
                <w:rFonts w:ascii="仿宋" w:hAnsi="仿宋" w:eastAsia="仿宋"/>
                <w:b/>
                <w:bCs/>
                <w:szCs w:val="21"/>
              </w:rPr>
              <w:t>检查试验结果，所发现的</w:t>
            </w:r>
            <w:r>
              <w:rPr>
                <w:rFonts w:hint="eastAsia" w:ascii="仿宋" w:hAnsi="仿宋" w:eastAsia="仿宋"/>
                <w:b/>
                <w:bCs/>
                <w:szCs w:val="21"/>
              </w:rPr>
              <w:t>故障现象</w:t>
            </w:r>
          </w:p>
        </w:tc>
        <w:tc>
          <w:tcPr>
            <w:tcW w:w="3686" w:type="dxa"/>
            <w:gridSpan w:val="2"/>
            <w:vAlign w:val="center"/>
          </w:tcPr>
          <w:p>
            <w:pPr>
              <w:jc w:val="center"/>
              <w:rPr>
                <w:rFonts w:ascii="仿宋" w:hAnsi="仿宋" w:eastAsia="仿宋"/>
                <w:b/>
                <w:bCs/>
                <w:szCs w:val="21"/>
              </w:rPr>
            </w:pPr>
            <w:r>
              <w:rPr>
                <w:rFonts w:hint="eastAsia" w:ascii="仿宋" w:hAnsi="仿宋" w:eastAsia="仿宋"/>
                <w:b/>
                <w:bCs/>
                <w:szCs w:val="21"/>
              </w:rPr>
              <w:t>车站值班</w:t>
            </w:r>
            <w:r>
              <w:rPr>
                <w:rFonts w:ascii="仿宋" w:hAnsi="仿宋" w:eastAsia="仿宋"/>
                <w:b/>
                <w:bCs/>
                <w:szCs w:val="21"/>
              </w:rPr>
              <w:t>通知时间</w:t>
            </w:r>
          </w:p>
        </w:tc>
        <w:tc>
          <w:tcPr>
            <w:tcW w:w="2222" w:type="dxa"/>
            <w:gridSpan w:val="2"/>
            <w:vAlign w:val="center"/>
          </w:tcPr>
          <w:p>
            <w:pPr>
              <w:jc w:val="center"/>
              <w:rPr>
                <w:rFonts w:ascii="仿宋" w:hAnsi="仿宋" w:eastAsia="仿宋"/>
                <w:b/>
                <w:bCs/>
                <w:szCs w:val="21"/>
              </w:rPr>
            </w:pPr>
            <w:r>
              <w:rPr>
                <w:rFonts w:hint="eastAsia" w:ascii="仿宋" w:hAnsi="仿宋" w:eastAsia="仿宋"/>
                <w:b/>
                <w:bCs/>
                <w:szCs w:val="21"/>
              </w:rPr>
              <w:t>信号值班员</w:t>
            </w:r>
            <w:r>
              <w:rPr>
                <w:rFonts w:ascii="仿宋" w:hAnsi="仿宋" w:eastAsia="仿宋"/>
                <w:b/>
                <w:bCs/>
                <w:szCs w:val="21"/>
              </w:rPr>
              <w:t>到达时间</w:t>
            </w:r>
          </w:p>
        </w:tc>
        <w:tc>
          <w:tcPr>
            <w:tcW w:w="780" w:type="dxa"/>
            <w:vMerge w:val="restart"/>
            <w:vAlign w:val="center"/>
          </w:tcPr>
          <w:p>
            <w:pPr>
              <w:jc w:val="center"/>
              <w:rPr>
                <w:rFonts w:ascii="仿宋" w:hAnsi="仿宋" w:eastAsia="仿宋"/>
                <w:b/>
                <w:bCs/>
                <w:szCs w:val="21"/>
              </w:rPr>
            </w:pPr>
            <w:r>
              <w:rPr>
                <w:rFonts w:hint="eastAsia" w:ascii="仿宋" w:hAnsi="仿宋" w:eastAsia="仿宋"/>
                <w:b/>
                <w:bCs/>
                <w:szCs w:val="21"/>
              </w:rPr>
              <w:t>原理图中红色标注</w:t>
            </w:r>
          </w:p>
        </w:tc>
        <w:tc>
          <w:tcPr>
            <w:tcW w:w="4305" w:type="dxa"/>
            <w:gridSpan w:val="2"/>
            <w:vAlign w:val="center"/>
          </w:tcPr>
          <w:p>
            <w:pPr>
              <w:jc w:val="center"/>
              <w:rPr>
                <w:rFonts w:ascii="仿宋" w:hAnsi="仿宋" w:eastAsia="仿宋"/>
                <w:b/>
                <w:bCs/>
                <w:szCs w:val="21"/>
              </w:rPr>
            </w:pPr>
            <w:r>
              <w:rPr>
                <w:rFonts w:ascii="仿宋" w:hAnsi="仿宋" w:eastAsia="仿宋"/>
                <w:b/>
                <w:bCs/>
                <w:szCs w:val="21"/>
              </w:rPr>
              <w:t>消除不良及破</w:t>
            </w:r>
          </w:p>
          <w:p>
            <w:pPr>
              <w:jc w:val="center"/>
              <w:rPr>
                <w:rFonts w:ascii="仿宋" w:hAnsi="仿宋" w:eastAsia="仿宋"/>
                <w:b/>
                <w:bCs/>
                <w:szCs w:val="21"/>
              </w:rPr>
            </w:pPr>
            <w:r>
              <w:rPr>
                <w:rFonts w:ascii="仿宋" w:hAnsi="仿宋" w:eastAsia="仿宋"/>
                <w:b/>
                <w:bCs/>
                <w:szCs w:val="21"/>
              </w:rPr>
              <w:t>损时分及盖章</w:t>
            </w:r>
            <w:r>
              <w:rPr>
                <w:rFonts w:hint="eastAsia" w:ascii="仿宋" w:hAnsi="仿宋" w:eastAsia="仿宋"/>
                <w:b/>
                <w:bCs/>
                <w:szCs w:val="21"/>
              </w:rPr>
              <w:t>（签字）</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719" w:hRule="atLeast"/>
          <w:tblHeader/>
        </w:trPr>
        <w:tc>
          <w:tcPr>
            <w:tcW w:w="850" w:type="dxa"/>
            <w:vMerge w:val="continue"/>
            <w:shd w:val="clear" w:color="auto" w:fill="FFFF00"/>
            <w:vAlign w:val="center"/>
          </w:tcPr>
          <w:p>
            <w:pPr>
              <w:jc w:val="center"/>
              <w:rPr>
                <w:rFonts w:ascii="仿宋" w:hAnsi="仿宋" w:eastAsia="仿宋"/>
                <w:b/>
                <w:bCs/>
                <w:szCs w:val="21"/>
              </w:rPr>
            </w:pPr>
          </w:p>
        </w:tc>
        <w:tc>
          <w:tcPr>
            <w:tcW w:w="710" w:type="dxa"/>
            <w:vMerge w:val="continue"/>
            <w:shd w:val="clear" w:color="auto" w:fill="FFFF00"/>
            <w:vAlign w:val="center"/>
          </w:tcPr>
          <w:p>
            <w:pPr>
              <w:jc w:val="center"/>
              <w:rPr>
                <w:rFonts w:ascii="仿宋" w:hAnsi="仿宋" w:eastAsia="仿宋"/>
                <w:b/>
                <w:bCs/>
                <w:szCs w:val="21"/>
              </w:rPr>
            </w:pPr>
          </w:p>
        </w:tc>
        <w:tc>
          <w:tcPr>
            <w:tcW w:w="708" w:type="dxa"/>
            <w:vMerge w:val="continue"/>
            <w:shd w:val="clear" w:color="auto" w:fill="FFFF00"/>
            <w:vAlign w:val="center"/>
          </w:tcPr>
          <w:p>
            <w:pPr>
              <w:rPr>
                <w:rFonts w:ascii="仿宋" w:hAnsi="仿宋" w:eastAsia="仿宋"/>
                <w:szCs w:val="21"/>
              </w:rPr>
            </w:pPr>
          </w:p>
        </w:tc>
        <w:tc>
          <w:tcPr>
            <w:tcW w:w="1843" w:type="dxa"/>
            <w:vMerge w:val="continue"/>
            <w:shd w:val="clear" w:color="auto" w:fill="FFFF00"/>
            <w:vAlign w:val="center"/>
          </w:tcPr>
          <w:p>
            <w:pPr>
              <w:jc w:val="center"/>
              <w:rPr>
                <w:rFonts w:ascii="仿宋" w:hAnsi="仿宋" w:eastAsia="仿宋"/>
                <w:b/>
                <w:bCs/>
                <w:szCs w:val="21"/>
              </w:rPr>
            </w:pPr>
          </w:p>
        </w:tc>
        <w:tc>
          <w:tcPr>
            <w:tcW w:w="1406" w:type="dxa"/>
            <w:vAlign w:val="center"/>
          </w:tcPr>
          <w:p>
            <w:pPr>
              <w:jc w:val="center"/>
              <w:rPr>
                <w:rFonts w:ascii="仿宋" w:hAnsi="仿宋" w:eastAsia="仿宋"/>
                <w:b/>
                <w:bCs/>
                <w:szCs w:val="21"/>
              </w:rPr>
            </w:pPr>
            <w:r>
              <w:rPr>
                <w:rFonts w:ascii="仿宋" w:hAnsi="仿宋" w:eastAsia="仿宋"/>
                <w:b/>
                <w:bCs/>
                <w:szCs w:val="21"/>
              </w:rPr>
              <w:t>时</w:t>
            </w:r>
          </w:p>
          <w:p>
            <w:pPr>
              <w:jc w:val="center"/>
              <w:rPr>
                <w:rFonts w:ascii="仿宋" w:hAnsi="仿宋" w:eastAsia="仿宋"/>
                <w:b/>
                <w:bCs/>
                <w:szCs w:val="21"/>
              </w:rPr>
            </w:pPr>
            <w:r>
              <w:rPr>
                <w:rFonts w:ascii="仿宋" w:hAnsi="仿宋" w:eastAsia="仿宋"/>
                <w:b/>
                <w:bCs/>
                <w:szCs w:val="21"/>
              </w:rPr>
              <w:t>分</w:t>
            </w:r>
          </w:p>
        </w:tc>
        <w:tc>
          <w:tcPr>
            <w:tcW w:w="2280" w:type="dxa"/>
            <w:vAlign w:val="center"/>
          </w:tcPr>
          <w:p>
            <w:pPr>
              <w:jc w:val="center"/>
              <w:rPr>
                <w:rFonts w:ascii="仿宋" w:hAnsi="仿宋" w:eastAsia="仿宋"/>
                <w:b/>
                <w:bCs/>
                <w:szCs w:val="21"/>
              </w:rPr>
            </w:pPr>
            <w:r>
              <w:rPr>
                <w:rFonts w:ascii="仿宋" w:hAnsi="仿宋" w:eastAsia="仿宋"/>
                <w:b/>
                <w:bCs/>
                <w:szCs w:val="21"/>
              </w:rPr>
              <w:t>通知的方法（用电报、电话书面或口头）</w:t>
            </w:r>
          </w:p>
        </w:tc>
        <w:tc>
          <w:tcPr>
            <w:tcW w:w="535" w:type="dxa"/>
            <w:vAlign w:val="center"/>
          </w:tcPr>
          <w:p>
            <w:pPr>
              <w:jc w:val="center"/>
              <w:rPr>
                <w:rFonts w:ascii="仿宋" w:hAnsi="仿宋" w:eastAsia="仿宋"/>
                <w:b/>
                <w:bCs/>
                <w:szCs w:val="21"/>
              </w:rPr>
            </w:pPr>
            <w:r>
              <w:rPr>
                <w:rFonts w:ascii="仿宋" w:hAnsi="仿宋" w:eastAsia="仿宋"/>
                <w:b/>
                <w:bCs/>
                <w:szCs w:val="21"/>
              </w:rPr>
              <w:t>时</w:t>
            </w:r>
          </w:p>
          <w:p>
            <w:pPr>
              <w:jc w:val="center"/>
              <w:rPr>
                <w:rFonts w:ascii="仿宋" w:hAnsi="仿宋" w:eastAsia="仿宋"/>
                <w:b/>
                <w:bCs/>
                <w:szCs w:val="21"/>
              </w:rPr>
            </w:pPr>
            <w:r>
              <w:rPr>
                <w:rFonts w:ascii="仿宋" w:hAnsi="仿宋" w:eastAsia="仿宋"/>
                <w:b/>
                <w:bCs/>
                <w:szCs w:val="21"/>
              </w:rPr>
              <w:t>分</w:t>
            </w:r>
          </w:p>
        </w:tc>
        <w:tc>
          <w:tcPr>
            <w:tcW w:w="1687" w:type="dxa"/>
            <w:vAlign w:val="center"/>
          </w:tcPr>
          <w:p>
            <w:pPr>
              <w:jc w:val="center"/>
              <w:rPr>
                <w:rFonts w:ascii="仿宋" w:hAnsi="仿宋" w:eastAsia="仿宋"/>
                <w:b/>
                <w:bCs/>
                <w:szCs w:val="21"/>
              </w:rPr>
            </w:pPr>
            <w:r>
              <w:rPr>
                <w:rFonts w:hint="eastAsia" w:ascii="仿宋" w:hAnsi="仿宋" w:eastAsia="仿宋"/>
                <w:b/>
                <w:bCs/>
                <w:szCs w:val="21"/>
              </w:rPr>
              <w:t>信号值班员</w:t>
            </w:r>
            <w:r>
              <w:rPr>
                <w:rFonts w:ascii="仿宋" w:hAnsi="仿宋" w:eastAsia="仿宋"/>
                <w:b/>
                <w:bCs/>
                <w:szCs w:val="21"/>
              </w:rPr>
              <w:t>到达后</w:t>
            </w:r>
            <w:r>
              <w:rPr>
                <w:rFonts w:hint="eastAsia" w:ascii="仿宋" w:hAnsi="仿宋" w:eastAsia="仿宋"/>
                <w:b/>
                <w:bCs/>
                <w:szCs w:val="21"/>
              </w:rPr>
              <w:t>签字</w:t>
            </w:r>
          </w:p>
        </w:tc>
        <w:tc>
          <w:tcPr>
            <w:tcW w:w="780" w:type="dxa"/>
            <w:vMerge w:val="continue"/>
            <w:vAlign w:val="center"/>
          </w:tcPr>
          <w:p>
            <w:pPr>
              <w:jc w:val="center"/>
              <w:rPr>
                <w:rFonts w:ascii="仿宋" w:hAnsi="仿宋" w:eastAsia="仿宋"/>
                <w:b/>
                <w:bCs/>
                <w:szCs w:val="21"/>
              </w:rPr>
            </w:pPr>
          </w:p>
        </w:tc>
        <w:tc>
          <w:tcPr>
            <w:tcW w:w="694" w:type="dxa"/>
            <w:vAlign w:val="center"/>
          </w:tcPr>
          <w:p>
            <w:pPr>
              <w:jc w:val="center"/>
              <w:rPr>
                <w:rFonts w:ascii="仿宋" w:hAnsi="仿宋" w:eastAsia="仿宋"/>
                <w:b/>
                <w:bCs/>
                <w:szCs w:val="21"/>
              </w:rPr>
            </w:pPr>
            <w:r>
              <w:rPr>
                <w:rFonts w:ascii="仿宋" w:hAnsi="仿宋" w:eastAsia="仿宋"/>
                <w:b/>
                <w:bCs/>
                <w:szCs w:val="21"/>
              </w:rPr>
              <w:t>时</w:t>
            </w:r>
          </w:p>
          <w:p>
            <w:pPr>
              <w:jc w:val="center"/>
              <w:rPr>
                <w:rFonts w:ascii="仿宋" w:hAnsi="仿宋" w:eastAsia="仿宋"/>
                <w:b/>
                <w:bCs/>
                <w:szCs w:val="21"/>
              </w:rPr>
            </w:pPr>
            <w:r>
              <w:rPr>
                <w:rFonts w:ascii="仿宋" w:hAnsi="仿宋" w:eastAsia="仿宋"/>
                <w:b/>
                <w:bCs/>
                <w:szCs w:val="21"/>
              </w:rPr>
              <w:t>分</w:t>
            </w:r>
          </w:p>
        </w:tc>
        <w:tc>
          <w:tcPr>
            <w:tcW w:w="3611" w:type="dxa"/>
            <w:vAlign w:val="center"/>
          </w:tcPr>
          <w:p>
            <w:pPr>
              <w:jc w:val="left"/>
              <w:rPr>
                <w:rFonts w:ascii="仿宋" w:hAnsi="仿宋" w:eastAsia="仿宋"/>
                <w:b/>
                <w:bCs/>
                <w:szCs w:val="21"/>
              </w:rPr>
            </w:pPr>
            <w:r>
              <w:rPr>
                <w:rFonts w:hint="eastAsia" w:ascii="仿宋" w:hAnsi="仿宋" w:eastAsia="仿宋"/>
                <w:b/>
                <w:bCs/>
                <w:szCs w:val="21"/>
              </w:rPr>
              <w:t>故障</w:t>
            </w:r>
            <w:r>
              <w:rPr>
                <w:rFonts w:ascii="仿宋" w:hAnsi="仿宋" w:eastAsia="仿宋"/>
                <w:b/>
                <w:bCs/>
                <w:szCs w:val="21"/>
              </w:rPr>
              <w:t>的原因，</w:t>
            </w:r>
            <w:r>
              <w:rPr>
                <w:rFonts w:hint="eastAsia" w:ascii="仿宋" w:hAnsi="仿宋" w:eastAsia="仿宋"/>
                <w:b/>
                <w:bCs/>
                <w:szCs w:val="21"/>
              </w:rPr>
              <w:t>信号值班</w:t>
            </w:r>
            <w:r>
              <w:rPr>
                <w:rFonts w:ascii="仿宋" w:hAnsi="仿宋" w:eastAsia="仿宋"/>
                <w:b/>
                <w:bCs/>
                <w:szCs w:val="21"/>
              </w:rPr>
              <w:t>员及车站值班员</w:t>
            </w:r>
            <w:r>
              <w:rPr>
                <w:rFonts w:hint="eastAsia" w:ascii="仿宋" w:hAnsi="仿宋" w:eastAsia="仿宋"/>
                <w:b/>
                <w:bCs/>
                <w:szCs w:val="21"/>
              </w:rPr>
              <w:t>签字确认</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1635" w:hRule="atLeast"/>
        </w:trPr>
        <w:tc>
          <w:tcPr>
            <w:tcW w:w="850" w:type="dxa"/>
            <w:vMerge w:val="restart"/>
          </w:tcPr>
          <w:p>
            <w:pPr>
              <w:rPr>
                <w:rFonts w:ascii="仿宋" w:hAnsi="仿宋" w:eastAsia="仿宋"/>
                <w:szCs w:val="21"/>
              </w:rPr>
            </w:pPr>
            <w:r>
              <w:rPr>
                <w:rFonts w:hint="eastAsia" w:ascii="仿宋" w:hAnsi="仿宋" w:eastAsia="仿宋"/>
                <w:szCs w:val="21"/>
              </w:rPr>
              <w:t>9.18</w:t>
            </w:r>
          </w:p>
          <w:p>
            <w:pPr>
              <w:rPr>
                <w:rFonts w:ascii="仿宋" w:hAnsi="仿宋" w:eastAsia="仿宋"/>
                <w:szCs w:val="21"/>
              </w:rPr>
            </w:pPr>
            <w:r>
              <w:rPr>
                <w:rFonts w:hint="eastAsia" w:ascii="仿宋" w:hAnsi="仿宋" w:eastAsia="仿宋" w:cs="宋体"/>
                <w:b/>
                <w:bCs/>
                <w:szCs w:val="21"/>
              </w:rPr>
              <w:t>（填写比赛日期）</w:t>
            </w:r>
          </w:p>
        </w:tc>
        <w:tc>
          <w:tcPr>
            <w:tcW w:w="710" w:type="dxa"/>
            <w:vMerge w:val="restart"/>
          </w:tcPr>
          <w:p>
            <w:pPr>
              <w:rPr>
                <w:rFonts w:ascii="仿宋" w:hAnsi="仿宋" w:eastAsia="仿宋"/>
                <w:szCs w:val="21"/>
              </w:rPr>
            </w:pPr>
            <w:r>
              <w:rPr>
                <w:rFonts w:hint="eastAsia" w:ascii="仿宋" w:hAnsi="仿宋" w:eastAsia="仿宋"/>
                <w:szCs w:val="21"/>
              </w:rPr>
              <w:t>5:10</w:t>
            </w:r>
          </w:p>
          <w:p>
            <w:pPr>
              <w:rPr>
                <w:rFonts w:ascii="仿宋" w:hAnsi="仿宋" w:eastAsia="仿宋"/>
                <w:szCs w:val="21"/>
              </w:rPr>
            </w:pPr>
            <w:r>
              <w:rPr>
                <w:rFonts w:hint="eastAsia" w:ascii="仿宋" w:hAnsi="仿宋" w:eastAsia="仿宋" w:cs="宋体"/>
                <w:b/>
                <w:bCs/>
                <w:szCs w:val="21"/>
              </w:rPr>
              <w:t>（填写故障处理开始时间）</w:t>
            </w:r>
          </w:p>
        </w:tc>
        <w:tc>
          <w:tcPr>
            <w:tcW w:w="708" w:type="dxa"/>
          </w:tcPr>
          <w:p>
            <w:pPr>
              <w:jc w:val="center"/>
              <w:rPr>
                <w:rFonts w:ascii="仿宋" w:hAnsi="仿宋" w:eastAsia="仿宋" w:cs="宋体"/>
                <w:b/>
                <w:bCs/>
                <w:szCs w:val="21"/>
              </w:rPr>
            </w:pPr>
          </w:p>
          <w:p>
            <w:pPr>
              <w:rPr>
                <w:rFonts w:ascii="仿宋" w:hAnsi="仿宋" w:eastAsia="仿宋" w:cs="宋体"/>
                <w:b/>
                <w:bCs/>
                <w:szCs w:val="21"/>
              </w:rPr>
            </w:pPr>
          </w:p>
          <w:p>
            <w:pPr>
              <w:jc w:val="center"/>
              <w:rPr>
                <w:rFonts w:ascii="仿宋" w:hAnsi="仿宋" w:eastAsia="仿宋" w:cs="宋体"/>
                <w:b/>
                <w:bCs/>
                <w:szCs w:val="21"/>
              </w:rPr>
            </w:pPr>
            <w:r>
              <w:rPr>
                <w:rFonts w:hint="eastAsia" w:ascii="仿宋" w:hAnsi="仿宋" w:eastAsia="仿宋" w:cs="宋体"/>
                <w:b/>
                <w:bCs/>
                <w:szCs w:val="21"/>
              </w:rPr>
              <w:t>1</w:t>
            </w:r>
          </w:p>
        </w:tc>
        <w:tc>
          <w:tcPr>
            <w:tcW w:w="1843" w:type="dxa"/>
          </w:tcPr>
          <w:p>
            <w:pPr>
              <w:rPr>
                <w:rFonts w:ascii="仿宋" w:hAnsi="仿宋" w:eastAsia="仿宋"/>
                <w:szCs w:val="21"/>
              </w:rPr>
            </w:pPr>
            <w:r>
              <w:rPr>
                <w:rFonts w:hint="eastAsia" w:ascii="仿宋" w:hAnsi="仿宋" w:eastAsia="仿宋"/>
                <w:szCs w:val="21"/>
              </w:rPr>
              <w:t>道岔定（反）位无表示</w:t>
            </w:r>
          </w:p>
          <w:p>
            <w:pPr>
              <w:rPr>
                <w:rFonts w:ascii="仿宋" w:hAnsi="仿宋" w:eastAsia="仿宋"/>
                <w:szCs w:val="21"/>
              </w:rPr>
            </w:pPr>
            <w:r>
              <w:rPr>
                <w:rFonts w:hint="eastAsia" w:ascii="仿宋" w:hAnsi="仿宋" w:eastAsia="仿宋" w:cs="宋体"/>
                <w:b/>
                <w:bCs/>
                <w:szCs w:val="21"/>
              </w:rPr>
              <w:t>（填写故障现象）</w:t>
            </w:r>
          </w:p>
        </w:tc>
        <w:tc>
          <w:tcPr>
            <w:tcW w:w="1406" w:type="dxa"/>
            <w:vMerge w:val="restart"/>
          </w:tcPr>
          <w:p>
            <w:pPr>
              <w:rPr>
                <w:rFonts w:ascii="仿宋" w:hAnsi="仿宋" w:eastAsia="仿宋"/>
                <w:szCs w:val="21"/>
              </w:rPr>
            </w:pPr>
            <w:r>
              <w:rPr>
                <w:rFonts w:hint="eastAsia" w:ascii="仿宋" w:hAnsi="仿宋" w:eastAsia="仿宋"/>
                <w:szCs w:val="21"/>
              </w:rPr>
              <w:t>5:15</w:t>
            </w:r>
          </w:p>
          <w:p>
            <w:pPr>
              <w:rPr>
                <w:rFonts w:ascii="仿宋" w:hAnsi="仿宋" w:eastAsia="仿宋"/>
                <w:szCs w:val="21"/>
              </w:rPr>
            </w:pPr>
            <w:r>
              <w:rPr>
                <w:rFonts w:hint="eastAsia" w:ascii="仿宋" w:hAnsi="仿宋" w:eastAsia="仿宋" w:cs="宋体"/>
                <w:b/>
                <w:bCs/>
                <w:szCs w:val="21"/>
              </w:rPr>
              <w:t>（填写故障处理开始时间）</w:t>
            </w:r>
          </w:p>
        </w:tc>
        <w:tc>
          <w:tcPr>
            <w:tcW w:w="2280" w:type="dxa"/>
            <w:vMerge w:val="restart"/>
          </w:tcPr>
          <w:p>
            <w:pPr>
              <w:jc w:val="center"/>
              <w:rPr>
                <w:rFonts w:ascii="仿宋" w:hAnsi="仿宋" w:eastAsia="仿宋"/>
                <w:szCs w:val="21"/>
              </w:rPr>
            </w:pPr>
            <w:r>
              <w:rPr>
                <w:rFonts w:hint="eastAsia" w:ascii="仿宋" w:hAnsi="仿宋" w:eastAsia="仿宋"/>
                <w:szCs w:val="21"/>
              </w:rPr>
              <w:t>口头通知</w:t>
            </w:r>
          </w:p>
          <w:p>
            <w:pPr>
              <w:rPr>
                <w:rFonts w:ascii="仿宋" w:hAnsi="仿宋" w:eastAsia="仿宋"/>
                <w:b/>
                <w:szCs w:val="21"/>
              </w:rPr>
            </w:pPr>
            <w:r>
              <w:rPr>
                <w:rFonts w:hint="eastAsia" w:ascii="仿宋" w:hAnsi="仿宋" w:eastAsia="仿宋"/>
                <w:b/>
                <w:szCs w:val="21"/>
              </w:rPr>
              <w:t>电务：</w:t>
            </w:r>
            <w:r>
              <w:rPr>
                <w:rFonts w:hint="eastAsia" w:ascii="仿宋" w:hAnsi="仿宋" w:eastAsia="仿宋" w:cs="宋体"/>
                <w:b/>
                <w:bCs/>
                <w:szCs w:val="21"/>
              </w:rPr>
              <w:t>（工位号）</w:t>
            </w:r>
          </w:p>
        </w:tc>
        <w:tc>
          <w:tcPr>
            <w:tcW w:w="535" w:type="dxa"/>
            <w:vMerge w:val="restart"/>
          </w:tcPr>
          <w:p>
            <w:pPr>
              <w:rPr>
                <w:rFonts w:ascii="仿宋" w:hAnsi="仿宋" w:eastAsia="仿宋"/>
                <w:szCs w:val="21"/>
              </w:rPr>
            </w:pPr>
            <w:r>
              <w:rPr>
                <w:rFonts w:hint="eastAsia" w:ascii="仿宋" w:hAnsi="仿宋" w:eastAsia="仿宋"/>
                <w:szCs w:val="21"/>
              </w:rPr>
              <w:t>5:20</w:t>
            </w:r>
          </w:p>
          <w:p>
            <w:pPr>
              <w:rPr>
                <w:rFonts w:ascii="仿宋" w:hAnsi="仿宋" w:eastAsia="仿宋"/>
                <w:szCs w:val="21"/>
              </w:rPr>
            </w:pPr>
            <w:r>
              <w:rPr>
                <w:rFonts w:hint="eastAsia" w:ascii="仿宋" w:hAnsi="仿宋" w:eastAsia="仿宋" w:cs="宋体"/>
                <w:b/>
                <w:bCs/>
                <w:szCs w:val="21"/>
              </w:rPr>
              <w:t>（填写故障处理开始时间）</w:t>
            </w:r>
          </w:p>
        </w:tc>
        <w:tc>
          <w:tcPr>
            <w:tcW w:w="1687" w:type="dxa"/>
            <w:vMerge w:val="restart"/>
          </w:tcPr>
          <w:p>
            <w:pPr>
              <w:rPr>
                <w:rFonts w:ascii="仿宋" w:hAnsi="仿宋" w:eastAsia="仿宋"/>
                <w:szCs w:val="21"/>
              </w:rPr>
            </w:pPr>
            <w:r>
              <w:rPr>
                <w:rFonts w:ascii="仿宋" w:hAnsi="仿宋" w:eastAsia="仿宋"/>
                <w:szCs w:val="21"/>
              </w:rPr>
              <w:t>电务：</w:t>
            </w:r>
            <w:r>
              <w:rPr>
                <w:rFonts w:hint="eastAsia" w:ascii="仿宋" w:hAnsi="仿宋" w:eastAsia="仿宋" w:cs="宋体"/>
                <w:b/>
                <w:bCs/>
                <w:szCs w:val="21"/>
              </w:rPr>
              <w:t>（工位号）</w:t>
            </w:r>
          </w:p>
        </w:tc>
        <w:tc>
          <w:tcPr>
            <w:tcW w:w="780" w:type="dxa"/>
          </w:tcPr>
          <w:p>
            <w:pPr>
              <w:rPr>
                <w:rFonts w:ascii="仿宋" w:hAnsi="仿宋" w:eastAsia="仿宋" w:cs="宋体"/>
                <w:b/>
                <w:bCs/>
                <w:szCs w:val="21"/>
              </w:rPr>
            </w:pPr>
          </w:p>
          <w:p>
            <w:pPr>
              <w:jc w:val="center"/>
              <w:rPr>
                <w:rFonts w:ascii="仿宋" w:hAnsi="仿宋" w:eastAsia="仿宋" w:cs="宋体"/>
                <w:b/>
                <w:bCs/>
                <w:szCs w:val="21"/>
              </w:rPr>
            </w:pPr>
            <w:r>
              <w:rPr>
                <w:rFonts w:hint="eastAsia" w:ascii="仿宋" w:hAnsi="仿宋" w:eastAsia="仿宋" w:cs="宋体"/>
                <w:b/>
                <w:bCs/>
                <w:szCs w:val="21"/>
              </w:rPr>
              <w:t>58</w:t>
            </w:r>
          </w:p>
          <w:p>
            <w:pPr>
              <w:jc w:val="center"/>
              <w:rPr>
                <w:rFonts w:ascii="仿宋" w:hAnsi="仿宋" w:eastAsia="仿宋" w:cs="宋体"/>
                <w:b/>
                <w:bCs/>
                <w:szCs w:val="21"/>
              </w:rPr>
            </w:pPr>
            <w:r>
              <w:rPr>
                <w:rFonts w:hint="eastAsia" w:ascii="仿宋" w:hAnsi="仿宋" w:eastAsia="仿宋" w:cs="宋体"/>
                <w:b/>
                <w:bCs/>
                <w:szCs w:val="21"/>
              </w:rPr>
              <w:t>（选手填写）</w:t>
            </w:r>
          </w:p>
        </w:tc>
        <w:tc>
          <w:tcPr>
            <w:tcW w:w="694" w:type="dxa"/>
            <w:vMerge w:val="restart"/>
          </w:tcPr>
          <w:p>
            <w:pPr>
              <w:rPr>
                <w:rFonts w:ascii="仿宋" w:hAnsi="仿宋" w:eastAsia="仿宋"/>
                <w:szCs w:val="21"/>
              </w:rPr>
            </w:pPr>
            <w:r>
              <w:rPr>
                <w:rFonts w:hint="eastAsia" w:ascii="仿宋" w:hAnsi="仿宋" w:eastAsia="仿宋"/>
                <w:szCs w:val="21"/>
              </w:rPr>
              <w:t>5:40</w:t>
            </w:r>
          </w:p>
          <w:p>
            <w:pPr>
              <w:rPr>
                <w:rFonts w:ascii="仿宋" w:hAnsi="仿宋" w:eastAsia="仿宋"/>
                <w:szCs w:val="21"/>
              </w:rPr>
            </w:pPr>
            <w:r>
              <w:rPr>
                <w:rFonts w:hint="eastAsia" w:ascii="仿宋" w:hAnsi="仿宋" w:eastAsia="仿宋" w:cs="宋体"/>
                <w:b/>
                <w:bCs/>
                <w:szCs w:val="21"/>
              </w:rPr>
              <w:t>（填写故障处理结束时间）</w:t>
            </w:r>
          </w:p>
        </w:tc>
        <w:tc>
          <w:tcPr>
            <w:tcW w:w="3611" w:type="dxa"/>
          </w:tcPr>
          <w:p>
            <w:pPr>
              <w:spacing w:line="300" w:lineRule="exact"/>
              <w:rPr>
                <w:rFonts w:ascii="仿宋" w:hAnsi="仿宋" w:eastAsia="仿宋"/>
                <w:szCs w:val="21"/>
              </w:rPr>
            </w:pPr>
            <w:r>
              <w:rPr>
                <w:rFonts w:ascii="仿宋" w:hAnsi="仿宋" w:eastAsia="仿宋"/>
                <w:szCs w:val="21"/>
              </w:rPr>
              <w:t>原因：</w:t>
            </w:r>
          </w:p>
          <w:p>
            <w:pPr>
              <w:spacing w:line="300" w:lineRule="exact"/>
              <w:rPr>
                <w:rFonts w:ascii="仿宋" w:hAnsi="仿宋" w:eastAsia="仿宋" w:cs="宋体"/>
                <w:szCs w:val="21"/>
              </w:rPr>
            </w:pPr>
            <w:r>
              <w:rPr>
                <w:rFonts w:hint="eastAsia" w:ascii="仿宋" w:hAnsi="仿宋" w:eastAsia="仿宋" w:cs="宋体"/>
                <w:szCs w:val="21"/>
              </w:rPr>
              <w:t>JDF组合内部05-1至1DQJ-11之间线路开路。</w:t>
            </w:r>
          </w:p>
          <w:p>
            <w:pPr>
              <w:spacing w:line="300" w:lineRule="exact"/>
              <w:rPr>
                <w:rFonts w:ascii="仿宋" w:hAnsi="仿宋" w:eastAsia="仿宋"/>
                <w:spacing w:val="-14"/>
                <w:kern w:val="24"/>
                <w:szCs w:val="21"/>
              </w:rPr>
            </w:pPr>
            <w:r>
              <w:rPr>
                <w:rFonts w:hint="eastAsia" w:ascii="仿宋" w:hAnsi="仿宋" w:eastAsia="仿宋" w:cs="宋体"/>
                <w:b/>
                <w:bCs/>
                <w:szCs w:val="21"/>
              </w:rPr>
              <w:t>（填写故障原因）</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1068" w:hRule="atLeast"/>
        </w:trPr>
        <w:tc>
          <w:tcPr>
            <w:tcW w:w="850" w:type="dxa"/>
            <w:vMerge w:val="continue"/>
          </w:tcPr>
          <w:p>
            <w:pPr>
              <w:rPr>
                <w:rFonts w:ascii="仿宋" w:hAnsi="仿宋" w:eastAsia="仿宋"/>
                <w:szCs w:val="21"/>
              </w:rPr>
            </w:pPr>
          </w:p>
        </w:tc>
        <w:tc>
          <w:tcPr>
            <w:tcW w:w="710" w:type="dxa"/>
            <w:vMerge w:val="continue"/>
          </w:tcPr>
          <w:p>
            <w:pPr>
              <w:rPr>
                <w:rFonts w:ascii="仿宋" w:hAnsi="仿宋" w:eastAsia="仿宋"/>
                <w:szCs w:val="21"/>
              </w:rPr>
            </w:pPr>
          </w:p>
        </w:tc>
        <w:tc>
          <w:tcPr>
            <w:tcW w:w="708" w:type="dxa"/>
          </w:tcPr>
          <w:p>
            <w:pPr>
              <w:jc w:val="center"/>
              <w:rPr>
                <w:rFonts w:ascii="仿宋" w:hAnsi="仿宋" w:eastAsia="仿宋" w:cs="宋体"/>
                <w:b/>
                <w:bCs/>
                <w:szCs w:val="21"/>
              </w:rPr>
            </w:pPr>
          </w:p>
          <w:p>
            <w:pPr>
              <w:rPr>
                <w:rFonts w:ascii="仿宋" w:hAnsi="仿宋" w:eastAsia="仿宋" w:cs="宋体"/>
                <w:b/>
                <w:bCs/>
                <w:szCs w:val="21"/>
              </w:rPr>
            </w:pPr>
          </w:p>
          <w:p>
            <w:pPr>
              <w:jc w:val="center"/>
              <w:rPr>
                <w:rFonts w:ascii="仿宋" w:hAnsi="仿宋" w:eastAsia="仿宋" w:cs="宋体"/>
                <w:b/>
                <w:bCs/>
                <w:szCs w:val="21"/>
              </w:rPr>
            </w:pPr>
            <w:r>
              <w:rPr>
                <w:rFonts w:hint="eastAsia" w:ascii="仿宋" w:hAnsi="仿宋" w:eastAsia="仿宋" w:cs="宋体"/>
                <w:b/>
                <w:bCs/>
                <w:szCs w:val="21"/>
              </w:rPr>
              <w:t>2</w:t>
            </w:r>
          </w:p>
        </w:tc>
        <w:tc>
          <w:tcPr>
            <w:tcW w:w="1843" w:type="dxa"/>
          </w:tcPr>
          <w:p>
            <w:pPr>
              <w:rPr>
                <w:rFonts w:ascii="仿宋" w:hAnsi="仿宋" w:eastAsia="仿宋"/>
                <w:szCs w:val="21"/>
              </w:rPr>
            </w:pPr>
          </w:p>
        </w:tc>
        <w:tc>
          <w:tcPr>
            <w:tcW w:w="1406" w:type="dxa"/>
            <w:vMerge w:val="continue"/>
          </w:tcPr>
          <w:p>
            <w:pPr>
              <w:rPr>
                <w:rFonts w:ascii="仿宋" w:hAnsi="仿宋" w:eastAsia="仿宋"/>
                <w:szCs w:val="21"/>
              </w:rPr>
            </w:pPr>
          </w:p>
        </w:tc>
        <w:tc>
          <w:tcPr>
            <w:tcW w:w="2280" w:type="dxa"/>
            <w:vMerge w:val="continue"/>
          </w:tcPr>
          <w:p>
            <w:pPr>
              <w:rPr>
                <w:rFonts w:ascii="仿宋" w:hAnsi="仿宋" w:eastAsia="仿宋"/>
                <w:szCs w:val="21"/>
              </w:rPr>
            </w:pPr>
          </w:p>
        </w:tc>
        <w:tc>
          <w:tcPr>
            <w:tcW w:w="535" w:type="dxa"/>
            <w:vMerge w:val="continue"/>
          </w:tcPr>
          <w:p>
            <w:pPr>
              <w:rPr>
                <w:rFonts w:ascii="仿宋" w:hAnsi="仿宋" w:eastAsia="仿宋"/>
                <w:szCs w:val="21"/>
              </w:rPr>
            </w:pPr>
          </w:p>
        </w:tc>
        <w:tc>
          <w:tcPr>
            <w:tcW w:w="1687" w:type="dxa"/>
            <w:vMerge w:val="continue"/>
          </w:tcPr>
          <w:p>
            <w:pPr>
              <w:rPr>
                <w:rFonts w:ascii="仿宋" w:hAnsi="仿宋" w:eastAsia="仿宋"/>
                <w:szCs w:val="21"/>
              </w:rPr>
            </w:pPr>
          </w:p>
        </w:tc>
        <w:tc>
          <w:tcPr>
            <w:tcW w:w="780" w:type="dxa"/>
          </w:tcPr>
          <w:p>
            <w:pPr>
              <w:rPr>
                <w:rFonts w:ascii="仿宋" w:hAnsi="仿宋" w:eastAsia="仿宋"/>
                <w:szCs w:val="21"/>
              </w:rPr>
            </w:pPr>
          </w:p>
        </w:tc>
        <w:tc>
          <w:tcPr>
            <w:tcW w:w="694" w:type="dxa"/>
            <w:vMerge w:val="continue"/>
          </w:tcPr>
          <w:p>
            <w:pPr>
              <w:rPr>
                <w:rFonts w:ascii="仿宋" w:hAnsi="仿宋" w:eastAsia="仿宋"/>
                <w:szCs w:val="21"/>
              </w:rPr>
            </w:pPr>
          </w:p>
        </w:tc>
        <w:tc>
          <w:tcPr>
            <w:tcW w:w="3611" w:type="dxa"/>
          </w:tcPr>
          <w:p>
            <w:pPr>
              <w:spacing w:line="300" w:lineRule="exact"/>
              <w:rPr>
                <w:rFonts w:ascii="仿宋" w:hAnsi="仿宋" w:eastAsia="仿宋"/>
                <w:szCs w:val="21"/>
              </w:rPr>
            </w:pPr>
            <w:r>
              <w:rPr>
                <w:rFonts w:ascii="仿宋" w:hAnsi="仿宋" w:eastAsia="仿宋"/>
                <w:szCs w:val="21"/>
              </w:rPr>
              <w:t>原因：</w:t>
            </w:r>
          </w:p>
          <w:p>
            <w:pPr>
              <w:rPr>
                <w:rFonts w:ascii="仿宋" w:hAnsi="仿宋" w:eastAsia="仿宋"/>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1254" w:hRule="atLeast"/>
        </w:trPr>
        <w:tc>
          <w:tcPr>
            <w:tcW w:w="850" w:type="dxa"/>
            <w:vMerge w:val="continue"/>
          </w:tcPr>
          <w:p>
            <w:pPr>
              <w:rPr>
                <w:rFonts w:ascii="仿宋" w:hAnsi="仿宋" w:eastAsia="仿宋"/>
                <w:szCs w:val="21"/>
              </w:rPr>
            </w:pPr>
          </w:p>
        </w:tc>
        <w:tc>
          <w:tcPr>
            <w:tcW w:w="710" w:type="dxa"/>
            <w:vMerge w:val="continue"/>
          </w:tcPr>
          <w:p>
            <w:pPr>
              <w:rPr>
                <w:rFonts w:ascii="仿宋" w:hAnsi="仿宋" w:eastAsia="仿宋"/>
                <w:szCs w:val="21"/>
              </w:rPr>
            </w:pPr>
          </w:p>
        </w:tc>
        <w:tc>
          <w:tcPr>
            <w:tcW w:w="708" w:type="dxa"/>
          </w:tcPr>
          <w:p>
            <w:pPr>
              <w:jc w:val="center"/>
              <w:rPr>
                <w:rFonts w:ascii="仿宋" w:hAnsi="仿宋" w:eastAsia="仿宋" w:cs="宋体"/>
                <w:b/>
                <w:bCs/>
                <w:szCs w:val="21"/>
              </w:rPr>
            </w:pPr>
          </w:p>
          <w:p>
            <w:pPr>
              <w:rPr>
                <w:rFonts w:ascii="仿宋" w:hAnsi="仿宋" w:eastAsia="仿宋" w:cs="宋体"/>
                <w:b/>
                <w:bCs/>
                <w:szCs w:val="21"/>
              </w:rPr>
            </w:pPr>
          </w:p>
          <w:p>
            <w:pPr>
              <w:jc w:val="center"/>
              <w:rPr>
                <w:rFonts w:ascii="仿宋" w:hAnsi="仿宋" w:eastAsia="仿宋" w:cs="宋体"/>
                <w:b/>
                <w:bCs/>
                <w:szCs w:val="21"/>
              </w:rPr>
            </w:pPr>
            <w:r>
              <w:rPr>
                <w:rFonts w:hint="eastAsia" w:ascii="仿宋" w:hAnsi="仿宋" w:eastAsia="仿宋" w:cs="宋体"/>
                <w:b/>
                <w:bCs/>
                <w:szCs w:val="21"/>
              </w:rPr>
              <w:t>3</w:t>
            </w:r>
          </w:p>
        </w:tc>
        <w:tc>
          <w:tcPr>
            <w:tcW w:w="1843" w:type="dxa"/>
          </w:tcPr>
          <w:p>
            <w:pPr>
              <w:rPr>
                <w:rFonts w:ascii="仿宋" w:hAnsi="仿宋" w:eastAsia="仿宋"/>
                <w:szCs w:val="21"/>
              </w:rPr>
            </w:pPr>
          </w:p>
        </w:tc>
        <w:tc>
          <w:tcPr>
            <w:tcW w:w="1406" w:type="dxa"/>
            <w:vMerge w:val="continue"/>
          </w:tcPr>
          <w:p>
            <w:pPr>
              <w:rPr>
                <w:rFonts w:ascii="仿宋" w:hAnsi="仿宋" w:eastAsia="仿宋"/>
                <w:szCs w:val="21"/>
              </w:rPr>
            </w:pPr>
          </w:p>
        </w:tc>
        <w:tc>
          <w:tcPr>
            <w:tcW w:w="2280" w:type="dxa"/>
            <w:vMerge w:val="continue"/>
          </w:tcPr>
          <w:p>
            <w:pPr>
              <w:rPr>
                <w:rFonts w:ascii="仿宋" w:hAnsi="仿宋" w:eastAsia="仿宋"/>
                <w:szCs w:val="21"/>
              </w:rPr>
            </w:pPr>
          </w:p>
        </w:tc>
        <w:tc>
          <w:tcPr>
            <w:tcW w:w="535" w:type="dxa"/>
            <w:vMerge w:val="continue"/>
          </w:tcPr>
          <w:p>
            <w:pPr>
              <w:rPr>
                <w:rFonts w:ascii="仿宋" w:hAnsi="仿宋" w:eastAsia="仿宋"/>
                <w:szCs w:val="21"/>
              </w:rPr>
            </w:pPr>
          </w:p>
        </w:tc>
        <w:tc>
          <w:tcPr>
            <w:tcW w:w="1687" w:type="dxa"/>
            <w:vMerge w:val="continue"/>
          </w:tcPr>
          <w:p>
            <w:pPr>
              <w:rPr>
                <w:rFonts w:ascii="仿宋" w:hAnsi="仿宋" w:eastAsia="仿宋"/>
                <w:szCs w:val="21"/>
              </w:rPr>
            </w:pPr>
          </w:p>
        </w:tc>
        <w:tc>
          <w:tcPr>
            <w:tcW w:w="780" w:type="dxa"/>
          </w:tcPr>
          <w:p>
            <w:pPr>
              <w:rPr>
                <w:rFonts w:ascii="仿宋" w:hAnsi="仿宋" w:eastAsia="仿宋"/>
                <w:szCs w:val="21"/>
              </w:rPr>
            </w:pPr>
          </w:p>
        </w:tc>
        <w:tc>
          <w:tcPr>
            <w:tcW w:w="694" w:type="dxa"/>
            <w:vMerge w:val="continue"/>
          </w:tcPr>
          <w:p>
            <w:pPr>
              <w:rPr>
                <w:rFonts w:ascii="仿宋" w:hAnsi="仿宋" w:eastAsia="仿宋"/>
                <w:szCs w:val="21"/>
              </w:rPr>
            </w:pPr>
          </w:p>
        </w:tc>
        <w:tc>
          <w:tcPr>
            <w:tcW w:w="3611" w:type="dxa"/>
          </w:tcPr>
          <w:p>
            <w:pPr>
              <w:spacing w:line="300" w:lineRule="exact"/>
              <w:rPr>
                <w:rFonts w:ascii="仿宋" w:hAnsi="仿宋" w:eastAsia="仿宋"/>
                <w:szCs w:val="21"/>
              </w:rPr>
            </w:pPr>
            <w:r>
              <w:rPr>
                <w:rFonts w:ascii="仿宋" w:hAnsi="仿宋" w:eastAsia="仿宋"/>
                <w:szCs w:val="21"/>
              </w:rPr>
              <w:t>原因：</w:t>
            </w:r>
          </w:p>
          <w:p>
            <w:pPr>
              <w:rPr>
                <w:rFonts w:ascii="仿宋" w:hAnsi="仿宋" w:eastAsia="仿宋"/>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1683" w:hRule="atLeast"/>
        </w:trPr>
        <w:tc>
          <w:tcPr>
            <w:tcW w:w="850" w:type="dxa"/>
            <w:vMerge w:val="continue"/>
          </w:tcPr>
          <w:p>
            <w:pPr>
              <w:rPr>
                <w:rFonts w:ascii="仿宋" w:hAnsi="仿宋" w:eastAsia="仿宋"/>
                <w:szCs w:val="21"/>
              </w:rPr>
            </w:pPr>
          </w:p>
        </w:tc>
        <w:tc>
          <w:tcPr>
            <w:tcW w:w="710" w:type="dxa"/>
            <w:vMerge w:val="continue"/>
          </w:tcPr>
          <w:p>
            <w:pPr>
              <w:rPr>
                <w:rFonts w:ascii="仿宋" w:hAnsi="仿宋" w:eastAsia="仿宋"/>
                <w:szCs w:val="21"/>
              </w:rPr>
            </w:pPr>
          </w:p>
        </w:tc>
        <w:tc>
          <w:tcPr>
            <w:tcW w:w="708" w:type="dxa"/>
          </w:tcPr>
          <w:p>
            <w:pPr>
              <w:jc w:val="center"/>
              <w:rPr>
                <w:rFonts w:ascii="仿宋" w:hAnsi="仿宋" w:eastAsia="仿宋" w:cs="宋体"/>
                <w:b/>
                <w:bCs/>
                <w:szCs w:val="21"/>
              </w:rPr>
            </w:pPr>
          </w:p>
          <w:p>
            <w:pPr>
              <w:rPr>
                <w:rFonts w:ascii="仿宋" w:hAnsi="仿宋" w:eastAsia="仿宋" w:cs="宋体"/>
                <w:b/>
                <w:bCs/>
                <w:szCs w:val="21"/>
              </w:rPr>
            </w:pPr>
          </w:p>
          <w:p>
            <w:pPr>
              <w:jc w:val="center"/>
              <w:rPr>
                <w:rFonts w:ascii="仿宋" w:hAnsi="仿宋" w:eastAsia="仿宋" w:cs="宋体"/>
                <w:b/>
                <w:bCs/>
                <w:szCs w:val="21"/>
              </w:rPr>
            </w:pPr>
            <w:r>
              <w:rPr>
                <w:rFonts w:hint="eastAsia" w:ascii="仿宋" w:hAnsi="仿宋" w:eastAsia="仿宋" w:cs="宋体"/>
                <w:b/>
                <w:bCs/>
                <w:szCs w:val="21"/>
              </w:rPr>
              <w:t>4</w:t>
            </w:r>
          </w:p>
        </w:tc>
        <w:tc>
          <w:tcPr>
            <w:tcW w:w="1843" w:type="dxa"/>
          </w:tcPr>
          <w:p>
            <w:pPr>
              <w:rPr>
                <w:rFonts w:ascii="仿宋" w:hAnsi="仿宋" w:eastAsia="仿宋"/>
                <w:szCs w:val="21"/>
              </w:rPr>
            </w:pPr>
          </w:p>
        </w:tc>
        <w:tc>
          <w:tcPr>
            <w:tcW w:w="1406" w:type="dxa"/>
            <w:vMerge w:val="continue"/>
          </w:tcPr>
          <w:p>
            <w:pPr>
              <w:rPr>
                <w:rFonts w:ascii="仿宋" w:hAnsi="仿宋" w:eastAsia="仿宋"/>
                <w:szCs w:val="21"/>
              </w:rPr>
            </w:pPr>
          </w:p>
        </w:tc>
        <w:tc>
          <w:tcPr>
            <w:tcW w:w="2280" w:type="dxa"/>
            <w:vMerge w:val="continue"/>
          </w:tcPr>
          <w:p>
            <w:pPr>
              <w:rPr>
                <w:rFonts w:ascii="仿宋" w:hAnsi="仿宋" w:eastAsia="仿宋"/>
                <w:szCs w:val="21"/>
              </w:rPr>
            </w:pPr>
          </w:p>
        </w:tc>
        <w:tc>
          <w:tcPr>
            <w:tcW w:w="535" w:type="dxa"/>
            <w:vMerge w:val="continue"/>
          </w:tcPr>
          <w:p>
            <w:pPr>
              <w:rPr>
                <w:rFonts w:ascii="仿宋" w:hAnsi="仿宋" w:eastAsia="仿宋"/>
                <w:szCs w:val="21"/>
              </w:rPr>
            </w:pPr>
          </w:p>
        </w:tc>
        <w:tc>
          <w:tcPr>
            <w:tcW w:w="1687" w:type="dxa"/>
            <w:vMerge w:val="continue"/>
          </w:tcPr>
          <w:p>
            <w:pPr>
              <w:rPr>
                <w:rFonts w:ascii="仿宋" w:hAnsi="仿宋" w:eastAsia="仿宋"/>
                <w:szCs w:val="21"/>
              </w:rPr>
            </w:pPr>
          </w:p>
        </w:tc>
        <w:tc>
          <w:tcPr>
            <w:tcW w:w="780" w:type="dxa"/>
          </w:tcPr>
          <w:p>
            <w:pPr>
              <w:rPr>
                <w:rFonts w:ascii="仿宋" w:hAnsi="仿宋" w:eastAsia="仿宋"/>
                <w:szCs w:val="21"/>
              </w:rPr>
            </w:pPr>
          </w:p>
        </w:tc>
        <w:tc>
          <w:tcPr>
            <w:tcW w:w="694" w:type="dxa"/>
            <w:vMerge w:val="continue"/>
          </w:tcPr>
          <w:p>
            <w:pPr>
              <w:rPr>
                <w:rFonts w:ascii="仿宋" w:hAnsi="仿宋" w:eastAsia="仿宋"/>
                <w:szCs w:val="21"/>
              </w:rPr>
            </w:pPr>
          </w:p>
        </w:tc>
        <w:tc>
          <w:tcPr>
            <w:tcW w:w="3611" w:type="dxa"/>
          </w:tcPr>
          <w:p>
            <w:pPr>
              <w:spacing w:line="300" w:lineRule="exact"/>
              <w:rPr>
                <w:rFonts w:ascii="仿宋" w:hAnsi="仿宋" w:eastAsia="仿宋"/>
                <w:szCs w:val="21"/>
              </w:rPr>
            </w:pPr>
            <w:r>
              <w:rPr>
                <w:rFonts w:ascii="仿宋" w:hAnsi="仿宋" w:eastAsia="仿宋"/>
                <w:szCs w:val="21"/>
              </w:rPr>
              <w:t>原因：</w:t>
            </w:r>
          </w:p>
          <w:p>
            <w:pPr>
              <w:rPr>
                <w:rFonts w:ascii="仿宋" w:hAnsi="仿宋" w:eastAsia="仿宋"/>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843" w:hRule="atLeast"/>
        </w:trPr>
        <w:tc>
          <w:tcPr>
            <w:tcW w:w="850" w:type="dxa"/>
            <w:vMerge w:val="continue"/>
          </w:tcPr>
          <w:p>
            <w:pPr>
              <w:rPr>
                <w:rFonts w:ascii="仿宋" w:hAnsi="仿宋" w:eastAsia="仿宋"/>
                <w:szCs w:val="21"/>
              </w:rPr>
            </w:pPr>
          </w:p>
        </w:tc>
        <w:tc>
          <w:tcPr>
            <w:tcW w:w="710" w:type="dxa"/>
            <w:vMerge w:val="continue"/>
          </w:tcPr>
          <w:p>
            <w:pPr>
              <w:rPr>
                <w:rFonts w:ascii="仿宋" w:hAnsi="仿宋" w:eastAsia="仿宋"/>
                <w:szCs w:val="21"/>
              </w:rPr>
            </w:pPr>
          </w:p>
        </w:tc>
        <w:tc>
          <w:tcPr>
            <w:tcW w:w="708" w:type="dxa"/>
          </w:tcPr>
          <w:p>
            <w:pPr>
              <w:jc w:val="center"/>
              <w:rPr>
                <w:rFonts w:ascii="仿宋" w:hAnsi="仿宋" w:eastAsia="仿宋" w:cs="宋体"/>
                <w:b/>
                <w:bCs/>
                <w:szCs w:val="21"/>
              </w:rPr>
            </w:pPr>
          </w:p>
          <w:p>
            <w:pPr>
              <w:rPr>
                <w:rFonts w:ascii="仿宋" w:hAnsi="仿宋" w:eastAsia="仿宋" w:cs="宋体"/>
                <w:b/>
                <w:bCs/>
                <w:szCs w:val="21"/>
              </w:rPr>
            </w:pPr>
          </w:p>
          <w:p>
            <w:pPr>
              <w:jc w:val="center"/>
              <w:rPr>
                <w:rFonts w:ascii="仿宋" w:hAnsi="仿宋" w:eastAsia="仿宋" w:cs="宋体"/>
                <w:b/>
                <w:bCs/>
                <w:szCs w:val="21"/>
              </w:rPr>
            </w:pPr>
            <w:r>
              <w:rPr>
                <w:rFonts w:hint="eastAsia" w:ascii="仿宋" w:hAnsi="仿宋" w:eastAsia="仿宋" w:cs="宋体"/>
                <w:b/>
                <w:bCs/>
                <w:szCs w:val="21"/>
              </w:rPr>
              <w:t>5</w:t>
            </w:r>
          </w:p>
        </w:tc>
        <w:tc>
          <w:tcPr>
            <w:tcW w:w="1843" w:type="dxa"/>
          </w:tcPr>
          <w:p>
            <w:pPr>
              <w:rPr>
                <w:rFonts w:ascii="仿宋" w:hAnsi="仿宋" w:eastAsia="仿宋"/>
                <w:szCs w:val="21"/>
              </w:rPr>
            </w:pPr>
          </w:p>
        </w:tc>
        <w:tc>
          <w:tcPr>
            <w:tcW w:w="1406" w:type="dxa"/>
            <w:vMerge w:val="continue"/>
          </w:tcPr>
          <w:p>
            <w:pPr>
              <w:rPr>
                <w:rFonts w:ascii="仿宋" w:hAnsi="仿宋" w:eastAsia="仿宋"/>
                <w:szCs w:val="21"/>
              </w:rPr>
            </w:pPr>
          </w:p>
        </w:tc>
        <w:tc>
          <w:tcPr>
            <w:tcW w:w="2280" w:type="dxa"/>
            <w:vMerge w:val="continue"/>
          </w:tcPr>
          <w:p>
            <w:pPr>
              <w:rPr>
                <w:rFonts w:ascii="仿宋" w:hAnsi="仿宋" w:eastAsia="仿宋"/>
                <w:szCs w:val="21"/>
              </w:rPr>
            </w:pPr>
          </w:p>
        </w:tc>
        <w:tc>
          <w:tcPr>
            <w:tcW w:w="535" w:type="dxa"/>
            <w:vMerge w:val="continue"/>
          </w:tcPr>
          <w:p>
            <w:pPr>
              <w:rPr>
                <w:rFonts w:ascii="仿宋" w:hAnsi="仿宋" w:eastAsia="仿宋"/>
                <w:szCs w:val="21"/>
              </w:rPr>
            </w:pPr>
          </w:p>
        </w:tc>
        <w:tc>
          <w:tcPr>
            <w:tcW w:w="1687" w:type="dxa"/>
            <w:vMerge w:val="continue"/>
          </w:tcPr>
          <w:p>
            <w:pPr>
              <w:rPr>
                <w:rFonts w:ascii="仿宋" w:hAnsi="仿宋" w:eastAsia="仿宋"/>
                <w:szCs w:val="21"/>
              </w:rPr>
            </w:pPr>
          </w:p>
        </w:tc>
        <w:tc>
          <w:tcPr>
            <w:tcW w:w="780" w:type="dxa"/>
          </w:tcPr>
          <w:p>
            <w:pPr>
              <w:rPr>
                <w:rFonts w:ascii="仿宋" w:hAnsi="仿宋" w:eastAsia="仿宋"/>
                <w:szCs w:val="21"/>
              </w:rPr>
            </w:pPr>
          </w:p>
        </w:tc>
        <w:tc>
          <w:tcPr>
            <w:tcW w:w="694" w:type="dxa"/>
            <w:vMerge w:val="continue"/>
          </w:tcPr>
          <w:p>
            <w:pPr>
              <w:rPr>
                <w:rFonts w:ascii="仿宋" w:hAnsi="仿宋" w:eastAsia="仿宋"/>
                <w:szCs w:val="21"/>
              </w:rPr>
            </w:pPr>
          </w:p>
        </w:tc>
        <w:tc>
          <w:tcPr>
            <w:tcW w:w="3611" w:type="dxa"/>
          </w:tcPr>
          <w:p>
            <w:pPr>
              <w:spacing w:line="300" w:lineRule="exact"/>
              <w:rPr>
                <w:rFonts w:ascii="仿宋" w:hAnsi="仿宋" w:eastAsia="仿宋"/>
                <w:szCs w:val="21"/>
              </w:rPr>
            </w:pPr>
            <w:r>
              <w:rPr>
                <w:rFonts w:ascii="仿宋" w:hAnsi="仿宋" w:eastAsia="仿宋"/>
                <w:szCs w:val="21"/>
              </w:rPr>
              <w:t>原因：</w:t>
            </w:r>
          </w:p>
          <w:p>
            <w:pPr>
              <w:rPr>
                <w:rFonts w:ascii="仿宋" w:hAnsi="仿宋" w:eastAsia="仿宋"/>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1101" w:hRule="atLeast"/>
        </w:trPr>
        <w:tc>
          <w:tcPr>
            <w:tcW w:w="850" w:type="dxa"/>
            <w:vMerge w:val="continue"/>
          </w:tcPr>
          <w:p>
            <w:pPr>
              <w:rPr>
                <w:rFonts w:ascii="仿宋" w:hAnsi="仿宋" w:eastAsia="仿宋"/>
                <w:szCs w:val="21"/>
              </w:rPr>
            </w:pPr>
          </w:p>
        </w:tc>
        <w:tc>
          <w:tcPr>
            <w:tcW w:w="710" w:type="dxa"/>
            <w:vMerge w:val="continue"/>
          </w:tcPr>
          <w:p>
            <w:pPr>
              <w:rPr>
                <w:rFonts w:ascii="仿宋" w:hAnsi="仿宋" w:eastAsia="仿宋"/>
                <w:szCs w:val="21"/>
              </w:rPr>
            </w:pPr>
          </w:p>
        </w:tc>
        <w:tc>
          <w:tcPr>
            <w:tcW w:w="708" w:type="dxa"/>
          </w:tcPr>
          <w:p>
            <w:pPr>
              <w:jc w:val="center"/>
              <w:rPr>
                <w:rFonts w:ascii="仿宋" w:hAnsi="仿宋" w:eastAsia="仿宋" w:cs="宋体"/>
                <w:b/>
                <w:bCs/>
                <w:szCs w:val="21"/>
              </w:rPr>
            </w:pPr>
          </w:p>
          <w:p>
            <w:pPr>
              <w:rPr>
                <w:rFonts w:ascii="仿宋" w:hAnsi="仿宋" w:eastAsia="仿宋" w:cs="宋体"/>
                <w:b/>
                <w:bCs/>
                <w:szCs w:val="21"/>
              </w:rPr>
            </w:pPr>
          </w:p>
          <w:p>
            <w:pPr>
              <w:jc w:val="center"/>
              <w:rPr>
                <w:rFonts w:ascii="仿宋" w:hAnsi="仿宋" w:eastAsia="仿宋" w:cs="宋体"/>
                <w:b/>
                <w:bCs/>
                <w:szCs w:val="21"/>
              </w:rPr>
            </w:pPr>
            <w:r>
              <w:rPr>
                <w:rFonts w:hint="eastAsia" w:ascii="仿宋" w:hAnsi="仿宋" w:eastAsia="仿宋" w:cs="宋体"/>
                <w:b/>
                <w:bCs/>
                <w:szCs w:val="21"/>
              </w:rPr>
              <w:t>6</w:t>
            </w:r>
          </w:p>
        </w:tc>
        <w:tc>
          <w:tcPr>
            <w:tcW w:w="1843" w:type="dxa"/>
          </w:tcPr>
          <w:p>
            <w:pPr>
              <w:rPr>
                <w:rFonts w:ascii="仿宋" w:hAnsi="仿宋" w:eastAsia="仿宋"/>
                <w:szCs w:val="21"/>
              </w:rPr>
            </w:pPr>
          </w:p>
        </w:tc>
        <w:tc>
          <w:tcPr>
            <w:tcW w:w="1406" w:type="dxa"/>
          </w:tcPr>
          <w:p>
            <w:pPr>
              <w:rPr>
                <w:rFonts w:ascii="仿宋" w:hAnsi="仿宋" w:eastAsia="仿宋"/>
                <w:szCs w:val="21"/>
              </w:rPr>
            </w:pPr>
          </w:p>
        </w:tc>
        <w:tc>
          <w:tcPr>
            <w:tcW w:w="2280" w:type="dxa"/>
            <w:vMerge w:val="restart"/>
          </w:tcPr>
          <w:p>
            <w:pPr>
              <w:rPr>
                <w:rFonts w:ascii="仿宋" w:hAnsi="仿宋" w:eastAsia="仿宋"/>
                <w:szCs w:val="21"/>
              </w:rPr>
            </w:pPr>
          </w:p>
        </w:tc>
        <w:tc>
          <w:tcPr>
            <w:tcW w:w="535" w:type="dxa"/>
            <w:vMerge w:val="restart"/>
          </w:tcPr>
          <w:p>
            <w:pPr>
              <w:rPr>
                <w:rFonts w:ascii="仿宋" w:hAnsi="仿宋" w:eastAsia="仿宋"/>
                <w:szCs w:val="21"/>
              </w:rPr>
            </w:pPr>
          </w:p>
        </w:tc>
        <w:tc>
          <w:tcPr>
            <w:tcW w:w="1687" w:type="dxa"/>
            <w:vMerge w:val="restart"/>
          </w:tcPr>
          <w:p>
            <w:pPr>
              <w:rPr>
                <w:rFonts w:ascii="仿宋" w:hAnsi="仿宋" w:eastAsia="仿宋"/>
                <w:szCs w:val="21"/>
              </w:rPr>
            </w:pPr>
          </w:p>
        </w:tc>
        <w:tc>
          <w:tcPr>
            <w:tcW w:w="780" w:type="dxa"/>
          </w:tcPr>
          <w:p>
            <w:pPr>
              <w:rPr>
                <w:rFonts w:ascii="仿宋" w:hAnsi="仿宋" w:eastAsia="仿宋"/>
                <w:szCs w:val="21"/>
              </w:rPr>
            </w:pPr>
          </w:p>
        </w:tc>
        <w:tc>
          <w:tcPr>
            <w:tcW w:w="694" w:type="dxa"/>
            <w:vMerge w:val="restart"/>
          </w:tcPr>
          <w:p>
            <w:pPr>
              <w:rPr>
                <w:rFonts w:ascii="仿宋" w:hAnsi="仿宋" w:eastAsia="仿宋"/>
                <w:szCs w:val="21"/>
              </w:rPr>
            </w:pPr>
          </w:p>
        </w:tc>
        <w:tc>
          <w:tcPr>
            <w:tcW w:w="3611" w:type="dxa"/>
          </w:tcPr>
          <w:p>
            <w:pPr>
              <w:spacing w:line="300" w:lineRule="exact"/>
              <w:rPr>
                <w:rFonts w:ascii="仿宋" w:hAnsi="仿宋" w:eastAsia="仿宋"/>
                <w:szCs w:val="21"/>
              </w:rPr>
            </w:pPr>
            <w:r>
              <w:rPr>
                <w:rFonts w:ascii="仿宋" w:hAnsi="仿宋" w:eastAsia="仿宋"/>
                <w:szCs w:val="21"/>
              </w:rPr>
              <w:t>原因：</w:t>
            </w:r>
          </w:p>
          <w:p>
            <w:pPr>
              <w:rPr>
                <w:rFonts w:ascii="仿宋" w:hAnsi="仿宋" w:eastAsia="仿宋"/>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832" w:hRule="atLeast"/>
        </w:trPr>
        <w:tc>
          <w:tcPr>
            <w:tcW w:w="850" w:type="dxa"/>
            <w:vMerge w:val="continue"/>
          </w:tcPr>
          <w:p>
            <w:pPr>
              <w:rPr>
                <w:rFonts w:ascii="仿宋" w:hAnsi="仿宋" w:eastAsia="仿宋"/>
                <w:szCs w:val="21"/>
              </w:rPr>
            </w:pPr>
          </w:p>
        </w:tc>
        <w:tc>
          <w:tcPr>
            <w:tcW w:w="710" w:type="dxa"/>
            <w:vMerge w:val="continue"/>
          </w:tcPr>
          <w:p>
            <w:pPr>
              <w:rPr>
                <w:rFonts w:ascii="仿宋" w:hAnsi="仿宋" w:eastAsia="仿宋"/>
                <w:szCs w:val="21"/>
              </w:rPr>
            </w:pPr>
          </w:p>
        </w:tc>
        <w:tc>
          <w:tcPr>
            <w:tcW w:w="708" w:type="dxa"/>
          </w:tcPr>
          <w:p>
            <w:pPr>
              <w:jc w:val="center"/>
              <w:rPr>
                <w:rFonts w:ascii="仿宋" w:hAnsi="仿宋" w:eastAsia="仿宋" w:cs="宋体"/>
                <w:b/>
                <w:bCs/>
                <w:szCs w:val="21"/>
              </w:rPr>
            </w:pPr>
          </w:p>
          <w:p>
            <w:pPr>
              <w:rPr>
                <w:rFonts w:ascii="仿宋" w:hAnsi="仿宋" w:eastAsia="仿宋" w:cs="宋体"/>
                <w:b/>
                <w:bCs/>
                <w:szCs w:val="21"/>
              </w:rPr>
            </w:pPr>
          </w:p>
          <w:p>
            <w:pPr>
              <w:jc w:val="center"/>
              <w:rPr>
                <w:rFonts w:ascii="仿宋" w:hAnsi="仿宋" w:eastAsia="仿宋" w:cs="宋体"/>
                <w:b/>
                <w:bCs/>
                <w:szCs w:val="21"/>
              </w:rPr>
            </w:pPr>
            <w:r>
              <w:rPr>
                <w:rFonts w:hint="eastAsia" w:ascii="仿宋" w:hAnsi="仿宋" w:eastAsia="仿宋" w:cs="宋体"/>
                <w:b/>
                <w:bCs/>
                <w:szCs w:val="21"/>
              </w:rPr>
              <w:t>7</w:t>
            </w:r>
          </w:p>
        </w:tc>
        <w:tc>
          <w:tcPr>
            <w:tcW w:w="1843" w:type="dxa"/>
          </w:tcPr>
          <w:p>
            <w:pPr>
              <w:rPr>
                <w:rFonts w:ascii="仿宋" w:hAnsi="仿宋" w:eastAsia="仿宋"/>
                <w:szCs w:val="21"/>
              </w:rPr>
            </w:pPr>
          </w:p>
        </w:tc>
        <w:tc>
          <w:tcPr>
            <w:tcW w:w="1406" w:type="dxa"/>
          </w:tcPr>
          <w:p>
            <w:pPr>
              <w:rPr>
                <w:rFonts w:ascii="仿宋" w:hAnsi="仿宋" w:eastAsia="仿宋"/>
                <w:szCs w:val="21"/>
              </w:rPr>
            </w:pPr>
          </w:p>
        </w:tc>
        <w:tc>
          <w:tcPr>
            <w:tcW w:w="2280" w:type="dxa"/>
            <w:vMerge w:val="continue"/>
          </w:tcPr>
          <w:p>
            <w:pPr>
              <w:rPr>
                <w:rFonts w:ascii="仿宋" w:hAnsi="仿宋" w:eastAsia="仿宋"/>
                <w:szCs w:val="21"/>
              </w:rPr>
            </w:pPr>
          </w:p>
        </w:tc>
        <w:tc>
          <w:tcPr>
            <w:tcW w:w="535" w:type="dxa"/>
            <w:vMerge w:val="continue"/>
          </w:tcPr>
          <w:p>
            <w:pPr>
              <w:rPr>
                <w:rFonts w:ascii="仿宋" w:hAnsi="仿宋" w:eastAsia="仿宋"/>
                <w:szCs w:val="21"/>
              </w:rPr>
            </w:pPr>
          </w:p>
        </w:tc>
        <w:tc>
          <w:tcPr>
            <w:tcW w:w="1687" w:type="dxa"/>
            <w:vMerge w:val="continue"/>
          </w:tcPr>
          <w:p>
            <w:pPr>
              <w:rPr>
                <w:rFonts w:ascii="仿宋" w:hAnsi="仿宋" w:eastAsia="仿宋"/>
                <w:szCs w:val="21"/>
              </w:rPr>
            </w:pPr>
          </w:p>
        </w:tc>
        <w:tc>
          <w:tcPr>
            <w:tcW w:w="780" w:type="dxa"/>
          </w:tcPr>
          <w:p>
            <w:pPr>
              <w:rPr>
                <w:rFonts w:ascii="仿宋" w:hAnsi="仿宋" w:eastAsia="仿宋"/>
                <w:szCs w:val="21"/>
              </w:rPr>
            </w:pPr>
          </w:p>
        </w:tc>
        <w:tc>
          <w:tcPr>
            <w:tcW w:w="694" w:type="dxa"/>
            <w:vMerge w:val="continue"/>
          </w:tcPr>
          <w:p>
            <w:pPr>
              <w:rPr>
                <w:rFonts w:ascii="仿宋" w:hAnsi="仿宋" w:eastAsia="仿宋"/>
                <w:szCs w:val="21"/>
              </w:rPr>
            </w:pPr>
          </w:p>
        </w:tc>
        <w:tc>
          <w:tcPr>
            <w:tcW w:w="3611" w:type="dxa"/>
          </w:tcPr>
          <w:p>
            <w:pPr>
              <w:spacing w:line="300" w:lineRule="exact"/>
              <w:rPr>
                <w:rFonts w:ascii="仿宋" w:hAnsi="仿宋" w:eastAsia="仿宋"/>
                <w:szCs w:val="21"/>
              </w:rPr>
            </w:pPr>
            <w:r>
              <w:rPr>
                <w:rFonts w:ascii="仿宋" w:hAnsi="仿宋" w:eastAsia="仿宋"/>
                <w:szCs w:val="21"/>
              </w:rPr>
              <w:t>原因：</w:t>
            </w:r>
          </w:p>
          <w:p>
            <w:pPr>
              <w:rPr>
                <w:rFonts w:ascii="仿宋" w:hAnsi="仿宋" w:eastAsia="仿宋"/>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887" w:hRule="atLeast"/>
        </w:trPr>
        <w:tc>
          <w:tcPr>
            <w:tcW w:w="850" w:type="dxa"/>
            <w:vMerge w:val="continue"/>
          </w:tcPr>
          <w:p>
            <w:pPr>
              <w:rPr>
                <w:rFonts w:ascii="仿宋" w:hAnsi="仿宋" w:eastAsia="仿宋"/>
                <w:szCs w:val="21"/>
              </w:rPr>
            </w:pPr>
          </w:p>
        </w:tc>
        <w:tc>
          <w:tcPr>
            <w:tcW w:w="710" w:type="dxa"/>
            <w:vMerge w:val="continue"/>
          </w:tcPr>
          <w:p>
            <w:pPr>
              <w:rPr>
                <w:rFonts w:ascii="仿宋" w:hAnsi="仿宋" w:eastAsia="仿宋"/>
                <w:szCs w:val="21"/>
              </w:rPr>
            </w:pPr>
          </w:p>
        </w:tc>
        <w:tc>
          <w:tcPr>
            <w:tcW w:w="708" w:type="dxa"/>
          </w:tcPr>
          <w:p>
            <w:pPr>
              <w:jc w:val="center"/>
              <w:rPr>
                <w:rFonts w:ascii="仿宋" w:hAnsi="仿宋" w:eastAsia="仿宋" w:cs="宋体"/>
                <w:b/>
                <w:bCs/>
                <w:szCs w:val="21"/>
              </w:rPr>
            </w:pPr>
          </w:p>
          <w:p>
            <w:pPr>
              <w:jc w:val="center"/>
              <w:rPr>
                <w:rFonts w:ascii="仿宋" w:hAnsi="仿宋" w:eastAsia="仿宋" w:cs="宋体"/>
                <w:b/>
                <w:bCs/>
                <w:szCs w:val="21"/>
              </w:rPr>
            </w:pPr>
          </w:p>
          <w:p>
            <w:pPr>
              <w:jc w:val="center"/>
              <w:rPr>
                <w:rFonts w:ascii="仿宋" w:hAnsi="仿宋" w:eastAsia="仿宋" w:cs="宋体"/>
                <w:b/>
                <w:bCs/>
                <w:szCs w:val="21"/>
              </w:rPr>
            </w:pPr>
            <w:r>
              <w:rPr>
                <w:rFonts w:hint="eastAsia" w:ascii="仿宋" w:hAnsi="仿宋" w:eastAsia="仿宋" w:cs="宋体"/>
                <w:b/>
                <w:bCs/>
                <w:szCs w:val="21"/>
              </w:rPr>
              <w:t>8</w:t>
            </w:r>
          </w:p>
        </w:tc>
        <w:tc>
          <w:tcPr>
            <w:tcW w:w="1843" w:type="dxa"/>
          </w:tcPr>
          <w:p>
            <w:pPr>
              <w:rPr>
                <w:rFonts w:ascii="仿宋" w:hAnsi="仿宋" w:eastAsia="仿宋"/>
                <w:szCs w:val="21"/>
              </w:rPr>
            </w:pPr>
          </w:p>
        </w:tc>
        <w:tc>
          <w:tcPr>
            <w:tcW w:w="1406" w:type="dxa"/>
          </w:tcPr>
          <w:p>
            <w:pPr>
              <w:rPr>
                <w:rFonts w:ascii="仿宋" w:hAnsi="仿宋" w:eastAsia="仿宋"/>
                <w:szCs w:val="21"/>
              </w:rPr>
            </w:pPr>
          </w:p>
        </w:tc>
        <w:tc>
          <w:tcPr>
            <w:tcW w:w="2280" w:type="dxa"/>
            <w:vMerge w:val="continue"/>
          </w:tcPr>
          <w:p>
            <w:pPr>
              <w:rPr>
                <w:rFonts w:ascii="仿宋" w:hAnsi="仿宋" w:eastAsia="仿宋"/>
                <w:szCs w:val="21"/>
              </w:rPr>
            </w:pPr>
          </w:p>
        </w:tc>
        <w:tc>
          <w:tcPr>
            <w:tcW w:w="535" w:type="dxa"/>
            <w:vMerge w:val="continue"/>
          </w:tcPr>
          <w:p>
            <w:pPr>
              <w:rPr>
                <w:rFonts w:ascii="仿宋" w:hAnsi="仿宋" w:eastAsia="仿宋"/>
                <w:szCs w:val="21"/>
              </w:rPr>
            </w:pPr>
          </w:p>
        </w:tc>
        <w:tc>
          <w:tcPr>
            <w:tcW w:w="1687" w:type="dxa"/>
            <w:vMerge w:val="continue"/>
          </w:tcPr>
          <w:p>
            <w:pPr>
              <w:rPr>
                <w:rFonts w:ascii="仿宋" w:hAnsi="仿宋" w:eastAsia="仿宋"/>
                <w:szCs w:val="21"/>
              </w:rPr>
            </w:pPr>
          </w:p>
        </w:tc>
        <w:tc>
          <w:tcPr>
            <w:tcW w:w="780" w:type="dxa"/>
          </w:tcPr>
          <w:p>
            <w:pPr>
              <w:rPr>
                <w:rFonts w:ascii="仿宋" w:hAnsi="仿宋" w:eastAsia="仿宋"/>
                <w:szCs w:val="21"/>
              </w:rPr>
            </w:pPr>
          </w:p>
        </w:tc>
        <w:tc>
          <w:tcPr>
            <w:tcW w:w="694" w:type="dxa"/>
            <w:vMerge w:val="continue"/>
          </w:tcPr>
          <w:p>
            <w:pPr>
              <w:rPr>
                <w:rFonts w:ascii="仿宋" w:hAnsi="仿宋" w:eastAsia="仿宋"/>
                <w:szCs w:val="21"/>
              </w:rPr>
            </w:pPr>
          </w:p>
        </w:tc>
        <w:tc>
          <w:tcPr>
            <w:tcW w:w="3611" w:type="dxa"/>
          </w:tcPr>
          <w:p>
            <w:pPr>
              <w:spacing w:line="300" w:lineRule="exact"/>
              <w:rPr>
                <w:rFonts w:ascii="仿宋" w:hAnsi="仿宋" w:eastAsia="仿宋"/>
                <w:szCs w:val="21"/>
              </w:rPr>
            </w:pPr>
            <w:r>
              <w:rPr>
                <w:rFonts w:ascii="仿宋" w:hAnsi="仿宋" w:eastAsia="仿宋"/>
                <w:szCs w:val="21"/>
              </w:rPr>
              <w:t>原因：</w:t>
            </w:r>
          </w:p>
          <w:p>
            <w:pPr>
              <w:rPr>
                <w:rFonts w:ascii="仿宋" w:hAnsi="仿宋" w:eastAsia="仿宋"/>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915" w:hRule="atLeast"/>
        </w:trPr>
        <w:tc>
          <w:tcPr>
            <w:tcW w:w="850" w:type="dxa"/>
            <w:vMerge w:val="continue"/>
          </w:tcPr>
          <w:p>
            <w:pPr>
              <w:rPr>
                <w:rFonts w:ascii="仿宋" w:hAnsi="仿宋" w:eastAsia="仿宋"/>
                <w:szCs w:val="21"/>
              </w:rPr>
            </w:pPr>
          </w:p>
        </w:tc>
        <w:tc>
          <w:tcPr>
            <w:tcW w:w="710" w:type="dxa"/>
            <w:vMerge w:val="continue"/>
          </w:tcPr>
          <w:p>
            <w:pPr>
              <w:rPr>
                <w:rFonts w:ascii="仿宋" w:hAnsi="仿宋" w:eastAsia="仿宋"/>
                <w:szCs w:val="21"/>
              </w:rPr>
            </w:pPr>
          </w:p>
        </w:tc>
        <w:tc>
          <w:tcPr>
            <w:tcW w:w="708" w:type="dxa"/>
          </w:tcPr>
          <w:p>
            <w:pPr>
              <w:jc w:val="center"/>
              <w:rPr>
                <w:rFonts w:ascii="仿宋" w:hAnsi="仿宋" w:eastAsia="仿宋" w:cs="宋体"/>
                <w:b/>
                <w:bCs/>
                <w:szCs w:val="21"/>
              </w:rPr>
            </w:pPr>
          </w:p>
          <w:p>
            <w:pPr>
              <w:jc w:val="center"/>
              <w:rPr>
                <w:rFonts w:ascii="仿宋" w:hAnsi="仿宋" w:eastAsia="仿宋" w:cs="宋体"/>
                <w:b/>
                <w:bCs/>
                <w:szCs w:val="21"/>
              </w:rPr>
            </w:pPr>
          </w:p>
          <w:p>
            <w:pPr>
              <w:jc w:val="center"/>
              <w:rPr>
                <w:rFonts w:ascii="仿宋" w:hAnsi="仿宋" w:eastAsia="仿宋" w:cs="宋体"/>
                <w:b/>
                <w:bCs/>
                <w:szCs w:val="21"/>
              </w:rPr>
            </w:pPr>
            <w:r>
              <w:rPr>
                <w:rFonts w:hint="eastAsia" w:ascii="仿宋" w:hAnsi="仿宋" w:eastAsia="仿宋" w:cs="宋体"/>
                <w:b/>
                <w:bCs/>
                <w:szCs w:val="21"/>
              </w:rPr>
              <w:t>9</w:t>
            </w:r>
          </w:p>
        </w:tc>
        <w:tc>
          <w:tcPr>
            <w:tcW w:w="1843" w:type="dxa"/>
          </w:tcPr>
          <w:p>
            <w:pPr>
              <w:rPr>
                <w:rFonts w:ascii="仿宋" w:hAnsi="仿宋" w:eastAsia="仿宋"/>
                <w:szCs w:val="21"/>
              </w:rPr>
            </w:pPr>
          </w:p>
        </w:tc>
        <w:tc>
          <w:tcPr>
            <w:tcW w:w="1406" w:type="dxa"/>
          </w:tcPr>
          <w:p>
            <w:pPr>
              <w:rPr>
                <w:rFonts w:ascii="仿宋" w:hAnsi="仿宋" w:eastAsia="仿宋"/>
                <w:szCs w:val="21"/>
              </w:rPr>
            </w:pPr>
          </w:p>
        </w:tc>
        <w:tc>
          <w:tcPr>
            <w:tcW w:w="2280" w:type="dxa"/>
            <w:vMerge w:val="continue"/>
          </w:tcPr>
          <w:p>
            <w:pPr>
              <w:rPr>
                <w:rFonts w:ascii="仿宋" w:hAnsi="仿宋" w:eastAsia="仿宋"/>
                <w:szCs w:val="21"/>
              </w:rPr>
            </w:pPr>
          </w:p>
        </w:tc>
        <w:tc>
          <w:tcPr>
            <w:tcW w:w="535" w:type="dxa"/>
            <w:vMerge w:val="continue"/>
          </w:tcPr>
          <w:p>
            <w:pPr>
              <w:rPr>
                <w:rFonts w:ascii="仿宋" w:hAnsi="仿宋" w:eastAsia="仿宋"/>
                <w:szCs w:val="21"/>
              </w:rPr>
            </w:pPr>
          </w:p>
        </w:tc>
        <w:tc>
          <w:tcPr>
            <w:tcW w:w="1687" w:type="dxa"/>
            <w:vMerge w:val="continue"/>
          </w:tcPr>
          <w:p>
            <w:pPr>
              <w:rPr>
                <w:rFonts w:ascii="仿宋" w:hAnsi="仿宋" w:eastAsia="仿宋"/>
                <w:szCs w:val="21"/>
              </w:rPr>
            </w:pPr>
          </w:p>
        </w:tc>
        <w:tc>
          <w:tcPr>
            <w:tcW w:w="780" w:type="dxa"/>
          </w:tcPr>
          <w:p>
            <w:pPr>
              <w:rPr>
                <w:rFonts w:ascii="仿宋" w:hAnsi="仿宋" w:eastAsia="仿宋"/>
                <w:szCs w:val="21"/>
              </w:rPr>
            </w:pPr>
          </w:p>
        </w:tc>
        <w:tc>
          <w:tcPr>
            <w:tcW w:w="694" w:type="dxa"/>
            <w:vMerge w:val="continue"/>
          </w:tcPr>
          <w:p>
            <w:pPr>
              <w:rPr>
                <w:rFonts w:ascii="仿宋" w:hAnsi="仿宋" w:eastAsia="仿宋"/>
                <w:szCs w:val="21"/>
              </w:rPr>
            </w:pPr>
          </w:p>
        </w:tc>
        <w:tc>
          <w:tcPr>
            <w:tcW w:w="3611" w:type="dxa"/>
          </w:tcPr>
          <w:p>
            <w:pPr>
              <w:spacing w:line="300" w:lineRule="exact"/>
              <w:rPr>
                <w:rFonts w:ascii="仿宋" w:hAnsi="仿宋" w:eastAsia="仿宋"/>
                <w:szCs w:val="21"/>
              </w:rPr>
            </w:pPr>
            <w:r>
              <w:rPr>
                <w:rFonts w:ascii="仿宋" w:hAnsi="仿宋" w:eastAsia="仿宋"/>
                <w:szCs w:val="21"/>
              </w:rPr>
              <w:t>原因：</w:t>
            </w:r>
          </w:p>
          <w:p>
            <w:pPr>
              <w:rPr>
                <w:rFonts w:ascii="仿宋" w:hAnsi="仿宋" w:eastAsia="仿宋"/>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958" w:hRule="atLeast"/>
        </w:trPr>
        <w:tc>
          <w:tcPr>
            <w:tcW w:w="850" w:type="dxa"/>
            <w:vMerge w:val="continue"/>
          </w:tcPr>
          <w:p>
            <w:pPr>
              <w:rPr>
                <w:rFonts w:ascii="仿宋" w:hAnsi="仿宋" w:eastAsia="仿宋"/>
                <w:szCs w:val="21"/>
              </w:rPr>
            </w:pPr>
          </w:p>
        </w:tc>
        <w:tc>
          <w:tcPr>
            <w:tcW w:w="710" w:type="dxa"/>
            <w:vMerge w:val="continue"/>
          </w:tcPr>
          <w:p>
            <w:pPr>
              <w:rPr>
                <w:rFonts w:ascii="仿宋" w:hAnsi="仿宋" w:eastAsia="仿宋"/>
                <w:szCs w:val="21"/>
              </w:rPr>
            </w:pPr>
          </w:p>
        </w:tc>
        <w:tc>
          <w:tcPr>
            <w:tcW w:w="708" w:type="dxa"/>
          </w:tcPr>
          <w:p>
            <w:pPr>
              <w:jc w:val="center"/>
              <w:rPr>
                <w:rFonts w:ascii="仿宋" w:hAnsi="仿宋" w:eastAsia="仿宋" w:cs="宋体"/>
                <w:b/>
                <w:bCs/>
                <w:szCs w:val="21"/>
              </w:rPr>
            </w:pPr>
          </w:p>
          <w:p>
            <w:pPr>
              <w:jc w:val="center"/>
              <w:rPr>
                <w:rFonts w:ascii="仿宋" w:hAnsi="仿宋" w:eastAsia="仿宋" w:cs="宋体"/>
                <w:b/>
                <w:bCs/>
                <w:szCs w:val="21"/>
              </w:rPr>
            </w:pPr>
          </w:p>
          <w:p>
            <w:pPr>
              <w:jc w:val="center"/>
              <w:rPr>
                <w:rFonts w:ascii="仿宋" w:hAnsi="仿宋" w:eastAsia="仿宋" w:cs="宋体"/>
                <w:b/>
                <w:bCs/>
                <w:szCs w:val="21"/>
              </w:rPr>
            </w:pPr>
            <w:r>
              <w:rPr>
                <w:rFonts w:hint="eastAsia" w:ascii="仿宋" w:hAnsi="仿宋" w:eastAsia="仿宋" w:cs="宋体"/>
                <w:b/>
                <w:bCs/>
                <w:szCs w:val="21"/>
              </w:rPr>
              <w:t>10</w:t>
            </w:r>
          </w:p>
        </w:tc>
        <w:tc>
          <w:tcPr>
            <w:tcW w:w="1843" w:type="dxa"/>
          </w:tcPr>
          <w:p>
            <w:pPr>
              <w:rPr>
                <w:rFonts w:ascii="仿宋" w:hAnsi="仿宋" w:eastAsia="仿宋"/>
                <w:szCs w:val="21"/>
              </w:rPr>
            </w:pPr>
          </w:p>
        </w:tc>
        <w:tc>
          <w:tcPr>
            <w:tcW w:w="1406" w:type="dxa"/>
          </w:tcPr>
          <w:p>
            <w:pPr>
              <w:rPr>
                <w:rFonts w:ascii="仿宋" w:hAnsi="仿宋" w:eastAsia="仿宋"/>
                <w:szCs w:val="21"/>
              </w:rPr>
            </w:pPr>
          </w:p>
        </w:tc>
        <w:tc>
          <w:tcPr>
            <w:tcW w:w="2280" w:type="dxa"/>
            <w:vMerge w:val="continue"/>
          </w:tcPr>
          <w:p>
            <w:pPr>
              <w:rPr>
                <w:rFonts w:ascii="仿宋" w:hAnsi="仿宋" w:eastAsia="仿宋"/>
                <w:szCs w:val="21"/>
              </w:rPr>
            </w:pPr>
          </w:p>
        </w:tc>
        <w:tc>
          <w:tcPr>
            <w:tcW w:w="535" w:type="dxa"/>
            <w:vMerge w:val="continue"/>
          </w:tcPr>
          <w:p>
            <w:pPr>
              <w:rPr>
                <w:rFonts w:ascii="仿宋" w:hAnsi="仿宋" w:eastAsia="仿宋"/>
                <w:szCs w:val="21"/>
              </w:rPr>
            </w:pPr>
          </w:p>
        </w:tc>
        <w:tc>
          <w:tcPr>
            <w:tcW w:w="1687" w:type="dxa"/>
            <w:vMerge w:val="continue"/>
          </w:tcPr>
          <w:p>
            <w:pPr>
              <w:rPr>
                <w:rFonts w:ascii="仿宋" w:hAnsi="仿宋" w:eastAsia="仿宋"/>
                <w:szCs w:val="21"/>
              </w:rPr>
            </w:pPr>
          </w:p>
        </w:tc>
        <w:tc>
          <w:tcPr>
            <w:tcW w:w="780" w:type="dxa"/>
          </w:tcPr>
          <w:p>
            <w:pPr>
              <w:rPr>
                <w:rFonts w:ascii="仿宋" w:hAnsi="仿宋" w:eastAsia="仿宋"/>
                <w:szCs w:val="21"/>
              </w:rPr>
            </w:pPr>
          </w:p>
        </w:tc>
        <w:tc>
          <w:tcPr>
            <w:tcW w:w="694" w:type="dxa"/>
            <w:vMerge w:val="continue"/>
          </w:tcPr>
          <w:p>
            <w:pPr>
              <w:rPr>
                <w:rFonts w:ascii="仿宋" w:hAnsi="仿宋" w:eastAsia="仿宋"/>
                <w:szCs w:val="21"/>
              </w:rPr>
            </w:pPr>
          </w:p>
        </w:tc>
        <w:tc>
          <w:tcPr>
            <w:tcW w:w="3611" w:type="dxa"/>
          </w:tcPr>
          <w:p>
            <w:pPr>
              <w:spacing w:line="300" w:lineRule="exact"/>
              <w:rPr>
                <w:rFonts w:ascii="仿宋" w:hAnsi="仿宋" w:eastAsia="仿宋"/>
                <w:szCs w:val="21"/>
              </w:rPr>
            </w:pPr>
            <w:r>
              <w:rPr>
                <w:rFonts w:ascii="仿宋" w:hAnsi="仿宋" w:eastAsia="仿宋"/>
                <w:szCs w:val="21"/>
              </w:rPr>
              <w:t>原因：</w:t>
            </w:r>
          </w:p>
          <w:p>
            <w:pPr>
              <w:rPr>
                <w:rFonts w:ascii="仿宋" w:hAnsi="仿宋" w:eastAsia="仿宋"/>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830" w:hRule="atLeast"/>
        </w:trPr>
        <w:tc>
          <w:tcPr>
            <w:tcW w:w="850" w:type="dxa"/>
            <w:vMerge w:val="continue"/>
          </w:tcPr>
          <w:p>
            <w:pPr>
              <w:rPr>
                <w:rFonts w:ascii="仿宋" w:hAnsi="仿宋" w:eastAsia="仿宋"/>
                <w:szCs w:val="21"/>
              </w:rPr>
            </w:pPr>
          </w:p>
        </w:tc>
        <w:tc>
          <w:tcPr>
            <w:tcW w:w="710" w:type="dxa"/>
            <w:vMerge w:val="continue"/>
          </w:tcPr>
          <w:p>
            <w:pPr>
              <w:rPr>
                <w:rFonts w:ascii="仿宋" w:hAnsi="仿宋" w:eastAsia="仿宋"/>
                <w:szCs w:val="21"/>
              </w:rPr>
            </w:pPr>
          </w:p>
        </w:tc>
        <w:tc>
          <w:tcPr>
            <w:tcW w:w="708" w:type="dxa"/>
          </w:tcPr>
          <w:p>
            <w:pPr>
              <w:jc w:val="center"/>
              <w:rPr>
                <w:rFonts w:ascii="仿宋" w:hAnsi="仿宋" w:eastAsia="仿宋" w:cs="宋体"/>
                <w:b/>
                <w:bCs/>
                <w:szCs w:val="21"/>
              </w:rPr>
            </w:pPr>
          </w:p>
          <w:p>
            <w:pPr>
              <w:jc w:val="center"/>
              <w:rPr>
                <w:rFonts w:ascii="仿宋" w:hAnsi="仿宋" w:eastAsia="仿宋" w:cs="宋体"/>
                <w:b/>
                <w:bCs/>
                <w:szCs w:val="21"/>
              </w:rPr>
            </w:pPr>
          </w:p>
          <w:p>
            <w:pPr>
              <w:jc w:val="center"/>
              <w:rPr>
                <w:rFonts w:ascii="仿宋" w:hAnsi="仿宋" w:eastAsia="仿宋" w:cs="宋体"/>
                <w:b/>
                <w:bCs/>
                <w:szCs w:val="21"/>
              </w:rPr>
            </w:pPr>
            <w:r>
              <w:rPr>
                <w:rFonts w:hint="eastAsia" w:ascii="仿宋" w:hAnsi="仿宋" w:eastAsia="仿宋" w:cs="宋体"/>
                <w:b/>
                <w:bCs/>
                <w:szCs w:val="21"/>
              </w:rPr>
              <w:t>11</w:t>
            </w:r>
          </w:p>
        </w:tc>
        <w:tc>
          <w:tcPr>
            <w:tcW w:w="1843" w:type="dxa"/>
          </w:tcPr>
          <w:p>
            <w:pPr>
              <w:rPr>
                <w:rFonts w:ascii="仿宋" w:hAnsi="仿宋" w:eastAsia="仿宋"/>
                <w:szCs w:val="21"/>
              </w:rPr>
            </w:pPr>
          </w:p>
        </w:tc>
        <w:tc>
          <w:tcPr>
            <w:tcW w:w="1406" w:type="dxa"/>
          </w:tcPr>
          <w:p>
            <w:pPr>
              <w:rPr>
                <w:rFonts w:ascii="仿宋" w:hAnsi="仿宋" w:eastAsia="仿宋"/>
                <w:szCs w:val="21"/>
              </w:rPr>
            </w:pPr>
          </w:p>
        </w:tc>
        <w:tc>
          <w:tcPr>
            <w:tcW w:w="2280" w:type="dxa"/>
            <w:vMerge w:val="continue"/>
          </w:tcPr>
          <w:p>
            <w:pPr>
              <w:rPr>
                <w:rFonts w:ascii="仿宋" w:hAnsi="仿宋" w:eastAsia="仿宋"/>
                <w:szCs w:val="21"/>
              </w:rPr>
            </w:pPr>
          </w:p>
        </w:tc>
        <w:tc>
          <w:tcPr>
            <w:tcW w:w="535" w:type="dxa"/>
            <w:vMerge w:val="continue"/>
          </w:tcPr>
          <w:p>
            <w:pPr>
              <w:rPr>
                <w:rFonts w:ascii="仿宋" w:hAnsi="仿宋" w:eastAsia="仿宋"/>
                <w:szCs w:val="21"/>
              </w:rPr>
            </w:pPr>
          </w:p>
        </w:tc>
        <w:tc>
          <w:tcPr>
            <w:tcW w:w="1687" w:type="dxa"/>
            <w:vMerge w:val="continue"/>
          </w:tcPr>
          <w:p>
            <w:pPr>
              <w:rPr>
                <w:rFonts w:ascii="仿宋" w:hAnsi="仿宋" w:eastAsia="仿宋"/>
                <w:szCs w:val="21"/>
              </w:rPr>
            </w:pPr>
          </w:p>
        </w:tc>
        <w:tc>
          <w:tcPr>
            <w:tcW w:w="780" w:type="dxa"/>
          </w:tcPr>
          <w:p>
            <w:pPr>
              <w:rPr>
                <w:rFonts w:ascii="仿宋" w:hAnsi="仿宋" w:eastAsia="仿宋"/>
                <w:szCs w:val="21"/>
              </w:rPr>
            </w:pPr>
          </w:p>
        </w:tc>
        <w:tc>
          <w:tcPr>
            <w:tcW w:w="694" w:type="dxa"/>
            <w:vMerge w:val="continue"/>
          </w:tcPr>
          <w:p>
            <w:pPr>
              <w:rPr>
                <w:rFonts w:ascii="仿宋" w:hAnsi="仿宋" w:eastAsia="仿宋"/>
                <w:szCs w:val="21"/>
              </w:rPr>
            </w:pPr>
          </w:p>
        </w:tc>
        <w:tc>
          <w:tcPr>
            <w:tcW w:w="3611" w:type="dxa"/>
          </w:tcPr>
          <w:p>
            <w:pPr>
              <w:spacing w:line="300" w:lineRule="exact"/>
              <w:rPr>
                <w:rFonts w:ascii="仿宋" w:hAnsi="仿宋" w:eastAsia="仿宋"/>
                <w:szCs w:val="21"/>
              </w:rPr>
            </w:pPr>
            <w:r>
              <w:rPr>
                <w:rFonts w:ascii="仿宋" w:hAnsi="仿宋" w:eastAsia="仿宋"/>
                <w:szCs w:val="21"/>
              </w:rPr>
              <w:t>原因：</w:t>
            </w:r>
          </w:p>
          <w:p>
            <w:pPr>
              <w:rPr>
                <w:rFonts w:ascii="仿宋" w:hAnsi="仿宋" w:eastAsia="仿宋"/>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701" w:hRule="atLeast"/>
        </w:trPr>
        <w:tc>
          <w:tcPr>
            <w:tcW w:w="850" w:type="dxa"/>
            <w:vMerge w:val="continue"/>
          </w:tcPr>
          <w:p>
            <w:pPr>
              <w:rPr>
                <w:rFonts w:ascii="仿宋" w:hAnsi="仿宋" w:eastAsia="仿宋"/>
                <w:szCs w:val="21"/>
              </w:rPr>
            </w:pPr>
          </w:p>
        </w:tc>
        <w:tc>
          <w:tcPr>
            <w:tcW w:w="710" w:type="dxa"/>
            <w:vMerge w:val="continue"/>
          </w:tcPr>
          <w:p>
            <w:pPr>
              <w:rPr>
                <w:rFonts w:ascii="仿宋" w:hAnsi="仿宋" w:eastAsia="仿宋"/>
                <w:szCs w:val="21"/>
              </w:rPr>
            </w:pPr>
          </w:p>
        </w:tc>
        <w:tc>
          <w:tcPr>
            <w:tcW w:w="708" w:type="dxa"/>
          </w:tcPr>
          <w:p>
            <w:pPr>
              <w:jc w:val="center"/>
              <w:rPr>
                <w:rFonts w:ascii="仿宋" w:hAnsi="仿宋" w:eastAsia="仿宋" w:cs="宋体"/>
                <w:b/>
                <w:bCs/>
                <w:szCs w:val="21"/>
              </w:rPr>
            </w:pPr>
          </w:p>
          <w:p>
            <w:pPr>
              <w:jc w:val="center"/>
              <w:rPr>
                <w:rFonts w:ascii="仿宋" w:hAnsi="仿宋" w:eastAsia="仿宋" w:cs="宋体"/>
                <w:b/>
                <w:bCs/>
                <w:szCs w:val="21"/>
              </w:rPr>
            </w:pPr>
          </w:p>
          <w:p>
            <w:pPr>
              <w:jc w:val="center"/>
              <w:rPr>
                <w:rFonts w:ascii="仿宋" w:hAnsi="仿宋" w:eastAsia="仿宋" w:cs="宋体"/>
                <w:b/>
                <w:bCs/>
                <w:szCs w:val="21"/>
              </w:rPr>
            </w:pPr>
            <w:r>
              <w:rPr>
                <w:rFonts w:hint="eastAsia" w:ascii="仿宋" w:hAnsi="仿宋" w:eastAsia="仿宋" w:cs="宋体"/>
                <w:b/>
                <w:bCs/>
                <w:szCs w:val="21"/>
              </w:rPr>
              <w:t>12</w:t>
            </w:r>
          </w:p>
        </w:tc>
        <w:tc>
          <w:tcPr>
            <w:tcW w:w="1843" w:type="dxa"/>
          </w:tcPr>
          <w:p>
            <w:pPr>
              <w:rPr>
                <w:rFonts w:ascii="仿宋" w:hAnsi="仿宋" w:eastAsia="仿宋"/>
                <w:szCs w:val="21"/>
              </w:rPr>
            </w:pPr>
          </w:p>
        </w:tc>
        <w:tc>
          <w:tcPr>
            <w:tcW w:w="1406" w:type="dxa"/>
          </w:tcPr>
          <w:p>
            <w:pPr>
              <w:rPr>
                <w:rFonts w:ascii="仿宋" w:hAnsi="仿宋" w:eastAsia="仿宋"/>
                <w:szCs w:val="21"/>
              </w:rPr>
            </w:pPr>
          </w:p>
        </w:tc>
        <w:tc>
          <w:tcPr>
            <w:tcW w:w="2280" w:type="dxa"/>
            <w:vMerge w:val="continue"/>
          </w:tcPr>
          <w:p>
            <w:pPr>
              <w:rPr>
                <w:rFonts w:ascii="仿宋" w:hAnsi="仿宋" w:eastAsia="仿宋"/>
                <w:szCs w:val="21"/>
              </w:rPr>
            </w:pPr>
          </w:p>
        </w:tc>
        <w:tc>
          <w:tcPr>
            <w:tcW w:w="535" w:type="dxa"/>
            <w:vMerge w:val="continue"/>
          </w:tcPr>
          <w:p>
            <w:pPr>
              <w:rPr>
                <w:rFonts w:ascii="仿宋" w:hAnsi="仿宋" w:eastAsia="仿宋"/>
                <w:szCs w:val="21"/>
              </w:rPr>
            </w:pPr>
          </w:p>
        </w:tc>
        <w:tc>
          <w:tcPr>
            <w:tcW w:w="1687" w:type="dxa"/>
            <w:vMerge w:val="continue"/>
          </w:tcPr>
          <w:p>
            <w:pPr>
              <w:rPr>
                <w:rFonts w:ascii="仿宋" w:hAnsi="仿宋" w:eastAsia="仿宋"/>
                <w:szCs w:val="21"/>
              </w:rPr>
            </w:pPr>
          </w:p>
        </w:tc>
        <w:tc>
          <w:tcPr>
            <w:tcW w:w="780" w:type="dxa"/>
          </w:tcPr>
          <w:p>
            <w:pPr>
              <w:rPr>
                <w:rFonts w:ascii="仿宋" w:hAnsi="仿宋" w:eastAsia="仿宋"/>
                <w:szCs w:val="21"/>
              </w:rPr>
            </w:pPr>
          </w:p>
        </w:tc>
        <w:tc>
          <w:tcPr>
            <w:tcW w:w="694" w:type="dxa"/>
            <w:vMerge w:val="continue"/>
          </w:tcPr>
          <w:p>
            <w:pPr>
              <w:rPr>
                <w:rFonts w:ascii="仿宋" w:hAnsi="仿宋" w:eastAsia="仿宋"/>
                <w:szCs w:val="21"/>
              </w:rPr>
            </w:pPr>
          </w:p>
        </w:tc>
        <w:tc>
          <w:tcPr>
            <w:tcW w:w="3611" w:type="dxa"/>
          </w:tcPr>
          <w:p>
            <w:pPr>
              <w:spacing w:line="300" w:lineRule="exact"/>
              <w:rPr>
                <w:rFonts w:ascii="仿宋" w:hAnsi="仿宋" w:eastAsia="仿宋"/>
                <w:szCs w:val="21"/>
              </w:rPr>
            </w:pPr>
            <w:r>
              <w:rPr>
                <w:rFonts w:ascii="仿宋" w:hAnsi="仿宋" w:eastAsia="仿宋"/>
                <w:szCs w:val="21"/>
              </w:rPr>
              <w:t>原因：</w:t>
            </w:r>
          </w:p>
          <w:p>
            <w:pPr>
              <w:rPr>
                <w:rFonts w:ascii="仿宋" w:hAnsi="仿宋" w:eastAsia="仿宋"/>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843" w:hRule="atLeast"/>
        </w:trPr>
        <w:tc>
          <w:tcPr>
            <w:tcW w:w="850" w:type="dxa"/>
            <w:vMerge w:val="continue"/>
          </w:tcPr>
          <w:p>
            <w:pPr>
              <w:rPr>
                <w:rFonts w:ascii="仿宋" w:hAnsi="仿宋" w:eastAsia="仿宋"/>
                <w:szCs w:val="21"/>
              </w:rPr>
            </w:pPr>
          </w:p>
        </w:tc>
        <w:tc>
          <w:tcPr>
            <w:tcW w:w="710" w:type="dxa"/>
            <w:vMerge w:val="continue"/>
          </w:tcPr>
          <w:p>
            <w:pPr>
              <w:rPr>
                <w:rFonts w:ascii="仿宋" w:hAnsi="仿宋" w:eastAsia="仿宋"/>
                <w:szCs w:val="21"/>
              </w:rPr>
            </w:pPr>
          </w:p>
        </w:tc>
        <w:tc>
          <w:tcPr>
            <w:tcW w:w="708" w:type="dxa"/>
          </w:tcPr>
          <w:p>
            <w:pPr>
              <w:jc w:val="center"/>
              <w:rPr>
                <w:rFonts w:ascii="仿宋" w:hAnsi="仿宋" w:eastAsia="仿宋" w:cs="宋体"/>
                <w:b/>
                <w:bCs/>
                <w:szCs w:val="21"/>
              </w:rPr>
            </w:pPr>
          </w:p>
          <w:p>
            <w:pPr>
              <w:jc w:val="center"/>
              <w:rPr>
                <w:rFonts w:ascii="仿宋" w:hAnsi="仿宋" w:eastAsia="仿宋" w:cs="宋体"/>
                <w:b/>
                <w:bCs/>
                <w:szCs w:val="21"/>
              </w:rPr>
            </w:pPr>
          </w:p>
          <w:p>
            <w:pPr>
              <w:jc w:val="center"/>
              <w:rPr>
                <w:rFonts w:ascii="仿宋" w:hAnsi="仿宋" w:eastAsia="仿宋" w:cs="宋体"/>
                <w:b/>
                <w:bCs/>
                <w:szCs w:val="21"/>
              </w:rPr>
            </w:pPr>
            <w:r>
              <w:rPr>
                <w:rFonts w:hint="eastAsia" w:ascii="仿宋" w:hAnsi="仿宋" w:eastAsia="仿宋" w:cs="宋体"/>
                <w:b/>
                <w:bCs/>
                <w:szCs w:val="21"/>
              </w:rPr>
              <w:t>13</w:t>
            </w:r>
          </w:p>
        </w:tc>
        <w:tc>
          <w:tcPr>
            <w:tcW w:w="1843" w:type="dxa"/>
          </w:tcPr>
          <w:p>
            <w:pPr>
              <w:rPr>
                <w:rFonts w:ascii="仿宋" w:hAnsi="仿宋" w:eastAsia="仿宋"/>
                <w:szCs w:val="21"/>
              </w:rPr>
            </w:pPr>
          </w:p>
        </w:tc>
        <w:tc>
          <w:tcPr>
            <w:tcW w:w="1406" w:type="dxa"/>
          </w:tcPr>
          <w:p>
            <w:pPr>
              <w:rPr>
                <w:rFonts w:ascii="仿宋" w:hAnsi="仿宋" w:eastAsia="仿宋"/>
                <w:szCs w:val="21"/>
              </w:rPr>
            </w:pPr>
          </w:p>
        </w:tc>
        <w:tc>
          <w:tcPr>
            <w:tcW w:w="2280" w:type="dxa"/>
            <w:vMerge w:val="continue"/>
          </w:tcPr>
          <w:p>
            <w:pPr>
              <w:rPr>
                <w:rFonts w:ascii="仿宋" w:hAnsi="仿宋" w:eastAsia="仿宋"/>
                <w:szCs w:val="21"/>
              </w:rPr>
            </w:pPr>
          </w:p>
        </w:tc>
        <w:tc>
          <w:tcPr>
            <w:tcW w:w="535" w:type="dxa"/>
            <w:vMerge w:val="continue"/>
          </w:tcPr>
          <w:p>
            <w:pPr>
              <w:rPr>
                <w:rFonts w:ascii="仿宋" w:hAnsi="仿宋" w:eastAsia="仿宋"/>
                <w:szCs w:val="21"/>
              </w:rPr>
            </w:pPr>
          </w:p>
        </w:tc>
        <w:tc>
          <w:tcPr>
            <w:tcW w:w="1687" w:type="dxa"/>
            <w:vMerge w:val="continue"/>
          </w:tcPr>
          <w:p>
            <w:pPr>
              <w:rPr>
                <w:rFonts w:ascii="仿宋" w:hAnsi="仿宋" w:eastAsia="仿宋"/>
                <w:szCs w:val="21"/>
              </w:rPr>
            </w:pPr>
          </w:p>
        </w:tc>
        <w:tc>
          <w:tcPr>
            <w:tcW w:w="780" w:type="dxa"/>
          </w:tcPr>
          <w:p>
            <w:pPr>
              <w:rPr>
                <w:rFonts w:ascii="仿宋" w:hAnsi="仿宋" w:eastAsia="仿宋"/>
                <w:szCs w:val="21"/>
              </w:rPr>
            </w:pPr>
          </w:p>
        </w:tc>
        <w:tc>
          <w:tcPr>
            <w:tcW w:w="694" w:type="dxa"/>
            <w:vMerge w:val="continue"/>
          </w:tcPr>
          <w:p>
            <w:pPr>
              <w:rPr>
                <w:rFonts w:ascii="仿宋" w:hAnsi="仿宋" w:eastAsia="仿宋"/>
                <w:szCs w:val="21"/>
              </w:rPr>
            </w:pPr>
          </w:p>
        </w:tc>
        <w:tc>
          <w:tcPr>
            <w:tcW w:w="3611" w:type="dxa"/>
          </w:tcPr>
          <w:p>
            <w:pPr>
              <w:spacing w:line="300" w:lineRule="exact"/>
              <w:rPr>
                <w:rFonts w:ascii="仿宋" w:hAnsi="仿宋" w:eastAsia="仿宋"/>
                <w:szCs w:val="21"/>
              </w:rPr>
            </w:pPr>
            <w:r>
              <w:rPr>
                <w:rFonts w:ascii="仿宋" w:hAnsi="仿宋" w:eastAsia="仿宋"/>
                <w:szCs w:val="21"/>
              </w:rPr>
              <w:t>原因：</w:t>
            </w:r>
          </w:p>
          <w:p>
            <w:pPr>
              <w:rPr>
                <w:rFonts w:ascii="仿宋" w:hAnsi="仿宋" w:eastAsia="仿宋"/>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716" w:hRule="atLeast"/>
        </w:trPr>
        <w:tc>
          <w:tcPr>
            <w:tcW w:w="850" w:type="dxa"/>
            <w:vMerge w:val="continue"/>
          </w:tcPr>
          <w:p>
            <w:pPr>
              <w:rPr>
                <w:rFonts w:ascii="仿宋" w:hAnsi="仿宋" w:eastAsia="仿宋"/>
                <w:szCs w:val="21"/>
              </w:rPr>
            </w:pPr>
          </w:p>
        </w:tc>
        <w:tc>
          <w:tcPr>
            <w:tcW w:w="710" w:type="dxa"/>
            <w:vMerge w:val="continue"/>
          </w:tcPr>
          <w:p>
            <w:pPr>
              <w:rPr>
                <w:rFonts w:ascii="仿宋" w:hAnsi="仿宋" w:eastAsia="仿宋"/>
                <w:szCs w:val="21"/>
              </w:rPr>
            </w:pPr>
          </w:p>
        </w:tc>
        <w:tc>
          <w:tcPr>
            <w:tcW w:w="708" w:type="dxa"/>
          </w:tcPr>
          <w:p>
            <w:pPr>
              <w:jc w:val="center"/>
              <w:rPr>
                <w:rFonts w:ascii="仿宋" w:hAnsi="仿宋" w:eastAsia="仿宋" w:cs="宋体"/>
                <w:b/>
                <w:bCs/>
                <w:szCs w:val="21"/>
              </w:rPr>
            </w:pPr>
          </w:p>
          <w:p>
            <w:pPr>
              <w:jc w:val="center"/>
              <w:rPr>
                <w:rFonts w:ascii="仿宋" w:hAnsi="仿宋" w:eastAsia="仿宋" w:cs="宋体"/>
                <w:b/>
                <w:bCs/>
                <w:szCs w:val="21"/>
              </w:rPr>
            </w:pPr>
            <w:r>
              <w:rPr>
                <w:rFonts w:hint="eastAsia" w:ascii="仿宋" w:hAnsi="仿宋" w:eastAsia="仿宋" w:cs="宋体"/>
                <w:b/>
                <w:bCs/>
                <w:szCs w:val="21"/>
              </w:rPr>
              <w:t>14</w:t>
            </w:r>
          </w:p>
        </w:tc>
        <w:tc>
          <w:tcPr>
            <w:tcW w:w="1843" w:type="dxa"/>
          </w:tcPr>
          <w:p>
            <w:pPr>
              <w:rPr>
                <w:rFonts w:ascii="仿宋" w:hAnsi="仿宋" w:eastAsia="仿宋"/>
                <w:szCs w:val="21"/>
              </w:rPr>
            </w:pPr>
          </w:p>
        </w:tc>
        <w:tc>
          <w:tcPr>
            <w:tcW w:w="1406" w:type="dxa"/>
          </w:tcPr>
          <w:p>
            <w:pPr>
              <w:rPr>
                <w:rFonts w:ascii="仿宋" w:hAnsi="仿宋" w:eastAsia="仿宋"/>
                <w:szCs w:val="21"/>
              </w:rPr>
            </w:pPr>
          </w:p>
        </w:tc>
        <w:tc>
          <w:tcPr>
            <w:tcW w:w="2280" w:type="dxa"/>
            <w:vMerge w:val="continue"/>
          </w:tcPr>
          <w:p>
            <w:pPr>
              <w:rPr>
                <w:rFonts w:ascii="仿宋" w:hAnsi="仿宋" w:eastAsia="仿宋"/>
                <w:szCs w:val="21"/>
              </w:rPr>
            </w:pPr>
          </w:p>
        </w:tc>
        <w:tc>
          <w:tcPr>
            <w:tcW w:w="535" w:type="dxa"/>
            <w:vMerge w:val="continue"/>
          </w:tcPr>
          <w:p>
            <w:pPr>
              <w:rPr>
                <w:rFonts w:ascii="仿宋" w:hAnsi="仿宋" w:eastAsia="仿宋"/>
                <w:szCs w:val="21"/>
              </w:rPr>
            </w:pPr>
          </w:p>
        </w:tc>
        <w:tc>
          <w:tcPr>
            <w:tcW w:w="1687" w:type="dxa"/>
            <w:vMerge w:val="continue"/>
          </w:tcPr>
          <w:p>
            <w:pPr>
              <w:rPr>
                <w:rFonts w:ascii="仿宋" w:hAnsi="仿宋" w:eastAsia="仿宋"/>
                <w:szCs w:val="21"/>
              </w:rPr>
            </w:pPr>
          </w:p>
        </w:tc>
        <w:tc>
          <w:tcPr>
            <w:tcW w:w="780" w:type="dxa"/>
          </w:tcPr>
          <w:p>
            <w:pPr>
              <w:rPr>
                <w:rFonts w:ascii="仿宋" w:hAnsi="仿宋" w:eastAsia="仿宋"/>
                <w:szCs w:val="21"/>
              </w:rPr>
            </w:pPr>
          </w:p>
        </w:tc>
        <w:tc>
          <w:tcPr>
            <w:tcW w:w="694" w:type="dxa"/>
            <w:vMerge w:val="continue"/>
          </w:tcPr>
          <w:p>
            <w:pPr>
              <w:rPr>
                <w:rFonts w:ascii="仿宋" w:hAnsi="仿宋" w:eastAsia="仿宋"/>
                <w:szCs w:val="21"/>
              </w:rPr>
            </w:pPr>
          </w:p>
        </w:tc>
        <w:tc>
          <w:tcPr>
            <w:tcW w:w="3611" w:type="dxa"/>
          </w:tcPr>
          <w:p>
            <w:pPr>
              <w:spacing w:line="300" w:lineRule="exact"/>
              <w:rPr>
                <w:rFonts w:ascii="仿宋" w:hAnsi="仿宋" w:eastAsia="仿宋"/>
                <w:szCs w:val="21"/>
              </w:rPr>
            </w:pPr>
            <w:r>
              <w:rPr>
                <w:rFonts w:ascii="仿宋" w:hAnsi="仿宋" w:eastAsia="仿宋"/>
                <w:szCs w:val="21"/>
              </w:rPr>
              <w:t>原因：</w:t>
            </w:r>
          </w:p>
          <w:p>
            <w:pPr>
              <w:rPr>
                <w:rFonts w:ascii="仿宋" w:hAnsi="仿宋" w:eastAsia="仿宋"/>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854" w:hRule="atLeast"/>
        </w:trPr>
        <w:tc>
          <w:tcPr>
            <w:tcW w:w="850" w:type="dxa"/>
            <w:vMerge w:val="continue"/>
          </w:tcPr>
          <w:p>
            <w:pPr>
              <w:rPr>
                <w:rFonts w:ascii="仿宋" w:hAnsi="仿宋" w:eastAsia="仿宋"/>
                <w:szCs w:val="21"/>
              </w:rPr>
            </w:pPr>
          </w:p>
        </w:tc>
        <w:tc>
          <w:tcPr>
            <w:tcW w:w="710" w:type="dxa"/>
            <w:vMerge w:val="continue"/>
          </w:tcPr>
          <w:p>
            <w:pPr>
              <w:rPr>
                <w:rFonts w:ascii="仿宋" w:hAnsi="仿宋" w:eastAsia="仿宋"/>
                <w:szCs w:val="21"/>
              </w:rPr>
            </w:pPr>
          </w:p>
        </w:tc>
        <w:tc>
          <w:tcPr>
            <w:tcW w:w="708" w:type="dxa"/>
          </w:tcPr>
          <w:p>
            <w:pPr>
              <w:jc w:val="center"/>
              <w:rPr>
                <w:rFonts w:ascii="仿宋" w:hAnsi="仿宋" w:eastAsia="仿宋" w:cs="宋体"/>
                <w:b/>
                <w:bCs/>
                <w:szCs w:val="21"/>
              </w:rPr>
            </w:pPr>
          </w:p>
          <w:p>
            <w:pPr>
              <w:jc w:val="center"/>
              <w:rPr>
                <w:rFonts w:ascii="仿宋" w:hAnsi="仿宋" w:eastAsia="仿宋" w:cs="宋体"/>
                <w:b/>
                <w:bCs/>
                <w:szCs w:val="21"/>
              </w:rPr>
            </w:pPr>
            <w:r>
              <w:rPr>
                <w:rFonts w:hint="eastAsia" w:ascii="仿宋" w:hAnsi="仿宋" w:eastAsia="仿宋" w:cs="宋体"/>
                <w:b/>
                <w:bCs/>
                <w:szCs w:val="21"/>
              </w:rPr>
              <w:t>15</w:t>
            </w:r>
          </w:p>
        </w:tc>
        <w:tc>
          <w:tcPr>
            <w:tcW w:w="1843" w:type="dxa"/>
          </w:tcPr>
          <w:p>
            <w:pPr>
              <w:rPr>
                <w:rFonts w:ascii="仿宋" w:hAnsi="仿宋" w:eastAsia="仿宋"/>
                <w:szCs w:val="21"/>
              </w:rPr>
            </w:pPr>
          </w:p>
        </w:tc>
        <w:tc>
          <w:tcPr>
            <w:tcW w:w="1406" w:type="dxa"/>
          </w:tcPr>
          <w:p>
            <w:pPr>
              <w:rPr>
                <w:rFonts w:ascii="仿宋" w:hAnsi="仿宋" w:eastAsia="仿宋"/>
                <w:szCs w:val="21"/>
              </w:rPr>
            </w:pPr>
          </w:p>
        </w:tc>
        <w:tc>
          <w:tcPr>
            <w:tcW w:w="2280" w:type="dxa"/>
            <w:vMerge w:val="continue"/>
          </w:tcPr>
          <w:p>
            <w:pPr>
              <w:rPr>
                <w:rFonts w:ascii="仿宋" w:hAnsi="仿宋" w:eastAsia="仿宋"/>
                <w:szCs w:val="21"/>
              </w:rPr>
            </w:pPr>
          </w:p>
        </w:tc>
        <w:tc>
          <w:tcPr>
            <w:tcW w:w="535" w:type="dxa"/>
            <w:vMerge w:val="continue"/>
          </w:tcPr>
          <w:p>
            <w:pPr>
              <w:rPr>
                <w:rFonts w:ascii="仿宋" w:hAnsi="仿宋" w:eastAsia="仿宋"/>
                <w:szCs w:val="21"/>
              </w:rPr>
            </w:pPr>
          </w:p>
        </w:tc>
        <w:tc>
          <w:tcPr>
            <w:tcW w:w="1687" w:type="dxa"/>
            <w:vMerge w:val="continue"/>
          </w:tcPr>
          <w:p>
            <w:pPr>
              <w:rPr>
                <w:rFonts w:ascii="仿宋" w:hAnsi="仿宋" w:eastAsia="仿宋"/>
                <w:szCs w:val="21"/>
              </w:rPr>
            </w:pPr>
          </w:p>
        </w:tc>
        <w:tc>
          <w:tcPr>
            <w:tcW w:w="780" w:type="dxa"/>
          </w:tcPr>
          <w:p>
            <w:pPr>
              <w:rPr>
                <w:rFonts w:ascii="仿宋" w:hAnsi="仿宋" w:eastAsia="仿宋"/>
                <w:szCs w:val="21"/>
              </w:rPr>
            </w:pPr>
          </w:p>
        </w:tc>
        <w:tc>
          <w:tcPr>
            <w:tcW w:w="694" w:type="dxa"/>
            <w:vMerge w:val="continue"/>
          </w:tcPr>
          <w:p>
            <w:pPr>
              <w:rPr>
                <w:rFonts w:ascii="仿宋" w:hAnsi="仿宋" w:eastAsia="仿宋"/>
                <w:szCs w:val="21"/>
              </w:rPr>
            </w:pPr>
          </w:p>
        </w:tc>
        <w:tc>
          <w:tcPr>
            <w:tcW w:w="3611" w:type="dxa"/>
          </w:tcPr>
          <w:p>
            <w:pPr>
              <w:spacing w:line="300" w:lineRule="exact"/>
              <w:rPr>
                <w:rFonts w:ascii="仿宋" w:hAnsi="仿宋" w:eastAsia="仿宋"/>
                <w:szCs w:val="21"/>
              </w:rPr>
            </w:pPr>
            <w:r>
              <w:rPr>
                <w:rFonts w:ascii="仿宋" w:hAnsi="仿宋" w:eastAsia="仿宋"/>
                <w:szCs w:val="21"/>
              </w:rPr>
              <w:t>原因：</w:t>
            </w:r>
          </w:p>
          <w:p>
            <w:pPr>
              <w:rPr>
                <w:rFonts w:ascii="仿宋" w:hAnsi="仿宋" w:eastAsia="仿宋"/>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910" w:hRule="atLeast"/>
        </w:trPr>
        <w:tc>
          <w:tcPr>
            <w:tcW w:w="850" w:type="dxa"/>
            <w:vMerge w:val="continue"/>
          </w:tcPr>
          <w:p>
            <w:pPr>
              <w:rPr>
                <w:rFonts w:ascii="仿宋" w:hAnsi="仿宋" w:eastAsia="仿宋"/>
                <w:szCs w:val="21"/>
              </w:rPr>
            </w:pPr>
          </w:p>
        </w:tc>
        <w:tc>
          <w:tcPr>
            <w:tcW w:w="710" w:type="dxa"/>
            <w:vMerge w:val="continue"/>
          </w:tcPr>
          <w:p>
            <w:pPr>
              <w:rPr>
                <w:rFonts w:ascii="仿宋" w:hAnsi="仿宋" w:eastAsia="仿宋"/>
                <w:szCs w:val="21"/>
              </w:rPr>
            </w:pPr>
          </w:p>
        </w:tc>
        <w:tc>
          <w:tcPr>
            <w:tcW w:w="708" w:type="dxa"/>
          </w:tcPr>
          <w:p>
            <w:pPr>
              <w:jc w:val="center"/>
              <w:rPr>
                <w:rFonts w:ascii="仿宋" w:hAnsi="仿宋" w:eastAsia="仿宋" w:cs="宋体"/>
                <w:b/>
                <w:bCs/>
                <w:szCs w:val="21"/>
              </w:rPr>
            </w:pPr>
          </w:p>
          <w:p>
            <w:pPr>
              <w:jc w:val="center"/>
              <w:rPr>
                <w:rFonts w:ascii="仿宋" w:hAnsi="仿宋" w:eastAsia="仿宋" w:cs="宋体"/>
                <w:b/>
                <w:bCs/>
                <w:szCs w:val="21"/>
              </w:rPr>
            </w:pPr>
            <w:r>
              <w:rPr>
                <w:rFonts w:hint="eastAsia" w:ascii="仿宋" w:hAnsi="仿宋" w:eastAsia="仿宋" w:cs="宋体"/>
                <w:b/>
                <w:bCs/>
                <w:szCs w:val="21"/>
              </w:rPr>
              <w:t>16</w:t>
            </w:r>
          </w:p>
        </w:tc>
        <w:tc>
          <w:tcPr>
            <w:tcW w:w="1843" w:type="dxa"/>
          </w:tcPr>
          <w:p>
            <w:pPr>
              <w:rPr>
                <w:rFonts w:ascii="仿宋" w:hAnsi="仿宋" w:eastAsia="仿宋"/>
                <w:szCs w:val="21"/>
              </w:rPr>
            </w:pPr>
          </w:p>
        </w:tc>
        <w:tc>
          <w:tcPr>
            <w:tcW w:w="1406" w:type="dxa"/>
          </w:tcPr>
          <w:p>
            <w:pPr>
              <w:rPr>
                <w:rFonts w:ascii="仿宋" w:hAnsi="仿宋" w:eastAsia="仿宋"/>
                <w:szCs w:val="21"/>
              </w:rPr>
            </w:pPr>
          </w:p>
        </w:tc>
        <w:tc>
          <w:tcPr>
            <w:tcW w:w="2280" w:type="dxa"/>
            <w:vMerge w:val="continue"/>
          </w:tcPr>
          <w:p>
            <w:pPr>
              <w:rPr>
                <w:rFonts w:ascii="仿宋" w:hAnsi="仿宋" w:eastAsia="仿宋"/>
                <w:szCs w:val="21"/>
              </w:rPr>
            </w:pPr>
          </w:p>
        </w:tc>
        <w:tc>
          <w:tcPr>
            <w:tcW w:w="535" w:type="dxa"/>
            <w:vMerge w:val="continue"/>
          </w:tcPr>
          <w:p>
            <w:pPr>
              <w:rPr>
                <w:rFonts w:ascii="仿宋" w:hAnsi="仿宋" w:eastAsia="仿宋"/>
                <w:szCs w:val="21"/>
              </w:rPr>
            </w:pPr>
          </w:p>
        </w:tc>
        <w:tc>
          <w:tcPr>
            <w:tcW w:w="1687" w:type="dxa"/>
            <w:vMerge w:val="continue"/>
          </w:tcPr>
          <w:p>
            <w:pPr>
              <w:rPr>
                <w:rFonts w:ascii="仿宋" w:hAnsi="仿宋" w:eastAsia="仿宋"/>
                <w:szCs w:val="21"/>
              </w:rPr>
            </w:pPr>
          </w:p>
        </w:tc>
        <w:tc>
          <w:tcPr>
            <w:tcW w:w="780" w:type="dxa"/>
          </w:tcPr>
          <w:p>
            <w:pPr>
              <w:rPr>
                <w:rFonts w:ascii="仿宋" w:hAnsi="仿宋" w:eastAsia="仿宋"/>
                <w:szCs w:val="21"/>
              </w:rPr>
            </w:pPr>
          </w:p>
        </w:tc>
        <w:tc>
          <w:tcPr>
            <w:tcW w:w="694" w:type="dxa"/>
            <w:vMerge w:val="continue"/>
          </w:tcPr>
          <w:p>
            <w:pPr>
              <w:rPr>
                <w:rFonts w:ascii="仿宋" w:hAnsi="仿宋" w:eastAsia="仿宋"/>
                <w:szCs w:val="21"/>
              </w:rPr>
            </w:pPr>
          </w:p>
        </w:tc>
        <w:tc>
          <w:tcPr>
            <w:tcW w:w="3611" w:type="dxa"/>
          </w:tcPr>
          <w:p>
            <w:pPr>
              <w:spacing w:line="300" w:lineRule="exact"/>
              <w:rPr>
                <w:rFonts w:ascii="仿宋" w:hAnsi="仿宋" w:eastAsia="仿宋"/>
                <w:szCs w:val="21"/>
              </w:rPr>
            </w:pPr>
            <w:r>
              <w:rPr>
                <w:rFonts w:ascii="仿宋" w:hAnsi="仿宋" w:eastAsia="仿宋"/>
                <w:szCs w:val="21"/>
              </w:rPr>
              <w:t>原因：</w:t>
            </w:r>
          </w:p>
          <w:p>
            <w:pPr>
              <w:rPr>
                <w:rFonts w:ascii="仿宋" w:hAnsi="仿宋" w:eastAsia="仿宋"/>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750" w:hRule="atLeast"/>
        </w:trPr>
        <w:tc>
          <w:tcPr>
            <w:tcW w:w="850" w:type="dxa"/>
            <w:vMerge w:val="continue"/>
          </w:tcPr>
          <w:p>
            <w:pPr>
              <w:rPr>
                <w:rFonts w:ascii="仿宋" w:hAnsi="仿宋" w:eastAsia="仿宋"/>
                <w:szCs w:val="21"/>
              </w:rPr>
            </w:pPr>
          </w:p>
        </w:tc>
        <w:tc>
          <w:tcPr>
            <w:tcW w:w="710" w:type="dxa"/>
            <w:vMerge w:val="continue"/>
          </w:tcPr>
          <w:p>
            <w:pPr>
              <w:rPr>
                <w:rFonts w:ascii="仿宋" w:hAnsi="仿宋" w:eastAsia="仿宋"/>
                <w:szCs w:val="21"/>
              </w:rPr>
            </w:pPr>
          </w:p>
        </w:tc>
        <w:tc>
          <w:tcPr>
            <w:tcW w:w="708" w:type="dxa"/>
          </w:tcPr>
          <w:p>
            <w:pPr>
              <w:jc w:val="center"/>
              <w:rPr>
                <w:rFonts w:ascii="仿宋" w:hAnsi="仿宋" w:eastAsia="仿宋" w:cs="宋体"/>
                <w:b/>
                <w:bCs/>
                <w:szCs w:val="21"/>
              </w:rPr>
            </w:pPr>
          </w:p>
          <w:p>
            <w:pPr>
              <w:jc w:val="center"/>
              <w:rPr>
                <w:rFonts w:ascii="仿宋" w:hAnsi="仿宋" w:eastAsia="仿宋" w:cs="宋体"/>
                <w:b/>
                <w:bCs/>
                <w:szCs w:val="21"/>
              </w:rPr>
            </w:pPr>
            <w:r>
              <w:rPr>
                <w:rFonts w:hint="eastAsia" w:ascii="仿宋" w:hAnsi="仿宋" w:eastAsia="仿宋" w:cs="宋体"/>
                <w:b/>
                <w:bCs/>
                <w:szCs w:val="21"/>
              </w:rPr>
              <w:t>17</w:t>
            </w:r>
          </w:p>
        </w:tc>
        <w:tc>
          <w:tcPr>
            <w:tcW w:w="1843" w:type="dxa"/>
          </w:tcPr>
          <w:p>
            <w:pPr>
              <w:rPr>
                <w:rFonts w:ascii="仿宋" w:hAnsi="仿宋" w:eastAsia="仿宋"/>
                <w:szCs w:val="21"/>
              </w:rPr>
            </w:pPr>
          </w:p>
        </w:tc>
        <w:tc>
          <w:tcPr>
            <w:tcW w:w="1406" w:type="dxa"/>
          </w:tcPr>
          <w:p>
            <w:pPr>
              <w:rPr>
                <w:rFonts w:ascii="仿宋" w:hAnsi="仿宋" w:eastAsia="仿宋"/>
                <w:szCs w:val="21"/>
              </w:rPr>
            </w:pPr>
          </w:p>
        </w:tc>
        <w:tc>
          <w:tcPr>
            <w:tcW w:w="2280" w:type="dxa"/>
            <w:vMerge w:val="continue"/>
          </w:tcPr>
          <w:p>
            <w:pPr>
              <w:rPr>
                <w:rFonts w:ascii="仿宋" w:hAnsi="仿宋" w:eastAsia="仿宋"/>
                <w:szCs w:val="21"/>
              </w:rPr>
            </w:pPr>
          </w:p>
        </w:tc>
        <w:tc>
          <w:tcPr>
            <w:tcW w:w="535" w:type="dxa"/>
            <w:vMerge w:val="continue"/>
          </w:tcPr>
          <w:p>
            <w:pPr>
              <w:rPr>
                <w:rFonts w:ascii="仿宋" w:hAnsi="仿宋" w:eastAsia="仿宋"/>
                <w:szCs w:val="21"/>
              </w:rPr>
            </w:pPr>
          </w:p>
        </w:tc>
        <w:tc>
          <w:tcPr>
            <w:tcW w:w="1687" w:type="dxa"/>
            <w:vMerge w:val="continue"/>
          </w:tcPr>
          <w:p>
            <w:pPr>
              <w:rPr>
                <w:rFonts w:ascii="仿宋" w:hAnsi="仿宋" w:eastAsia="仿宋"/>
                <w:szCs w:val="21"/>
              </w:rPr>
            </w:pPr>
          </w:p>
        </w:tc>
        <w:tc>
          <w:tcPr>
            <w:tcW w:w="780" w:type="dxa"/>
          </w:tcPr>
          <w:p>
            <w:pPr>
              <w:rPr>
                <w:rFonts w:ascii="仿宋" w:hAnsi="仿宋" w:eastAsia="仿宋"/>
                <w:szCs w:val="21"/>
              </w:rPr>
            </w:pPr>
          </w:p>
        </w:tc>
        <w:tc>
          <w:tcPr>
            <w:tcW w:w="694" w:type="dxa"/>
            <w:vMerge w:val="continue"/>
          </w:tcPr>
          <w:p>
            <w:pPr>
              <w:rPr>
                <w:rFonts w:ascii="仿宋" w:hAnsi="仿宋" w:eastAsia="仿宋"/>
                <w:szCs w:val="21"/>
              </w:rPr>
            </w:pPr>
          </w:p>
        </w:tc>
        <w:tc>
          <w:tcPr>
            <w:tcW w:w="3611" w:type="dxa"/>
          </w:tcPr>
          <w:p>
            <w:pPr>
              <w:spacing w:line="300" w:lineRule="exact"/>
              <w:rPr>
                <w:rFonts w:ascii="仿宋" w:hAnsi="仿宋" w:eastAsia="仿宋"/>
                <w:szCs w:val="21"/>
              </w:rPr>
            </w:pPr>
            <w:r>
              <w:rPr>
                <w:rFonts w:ascii="仿宋" w:hAnsi="仿宋" w:eastAsia="仿宋"/>
                <w:szCs w:val="21"/>
              </w:rPr>
              <w:t>原因：</w:t>
            </w:r>
          </w:p>
          <w:p>
            <w:pPr>
              <w:rPr>
                <w:rFonts w:ascii="仿宋" w:hAnsi="仿宋" w:eastAsia="仿宋"/>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778" w:hRule="atLeast"/>
        </w:trPr>
        <w:tc>
          <w:tcPr>
            <w:tcW w:w="850" w:type="dxa"/>
            <w:vMerge w:val="continue"/>
          </w:tcPr>
          <w:p>
            <w:pPr>
              <w:rPr>
                <w:rFonts w:ascii="仿宋" w:hAnsi="仿宋" w:eastAsia="仿宋"/>
                <w:szCs w:val="21"/>
              </w:rPr>
            </w:pPr>
          </w:p>
        </w:tc>
        <w:tc>
          <w:tcPr>
            <w:tcW w:w="710" w:type="dxa"/>
            <w:vMerge w:val="continue"/>
          </w:tcPr>
          <w:p>
            <w:pPr>
              <w:rPr>
                <w:rFonts w:ascii="仿宋" w:hAnsi="仿宋" w:eastAsia="仿宋"/>
                <w:szCs w:val="21"/>
              </w:rPr>
            </w:pPr>
          </w:p>
        </w:tc>
        <w:tc>
          <w:tcPr>
            <w:tcW w:w="708" w:type="dxa"/>
          </w:tcPr>
          <w:p>
            <w:pPr>
              <w:jc w:val="center"/>
              <w:rPr>
                <w:rFonts w:ascii="仿宋" w:hAnsi="仿宋" w:eastAsia="仿宋" w:cs="宋体"/>
                <w:b/>
                <w:bCs/>
                <w:szCs w:val="21"/>
              </w:rPr>
            </w:pPr>
          </w:p>
          <w:p>
            <w:pPr>
              <w:jc w:val="center"/>
              <w:rPr>
                <w:rFonts w:ascii="仿宋" w:hAnsi="仿宋" w:eastAsia="仿宋" w:cs="宋体"/>
                <w:b/>
                <w:bCs/>
                <w:szCs w:val="21"/>
              </w:rPr>
            </w:pPr>
            <w:r>
              <w:rPr>
                <w:rFonts w:hint="eastAsia" w:ascii="仿宋" w:hAnsi="仿宋" w:eastAsia="仿宋" w:cs="宋体"/>
                <w:b/>
                <w:bCs/>
                <w:szCs w:val="21"/>
              </w:rPr>
              <w:t>18</w:t>
            </w:r>
          </w:p>
        </w:tc>
        <w:tc>
          <w:tcPr>
            <w:tcW w:w="1843" w:type="dxa"/>
          </w:tcPr>
          <w:p>
            <w:pPr>
              <w:rPr>
                <w:rFonts w:ascii="仿宋" w:hAnsi="仿宋" w:eastAsia="仿宋"/>
                <w:szCs w:val="21"/>
              </w:rPr>
            </w:pPr>
          </w:p>
        </w:tc>
        <w:tc>
          <w:tcPr>
            <w:tcW w:w="1406" w:type="dxa"/>
          </w:tcPr>
          <w:p>
            <w:pPr>
              <w:rPr>
                <w:rFonts w:ascii="仿宋" w:hAnsi="仿宋" w:eastAsia="仿宋"/>
                <w:szCs w:val="21"/>
              </w:rPr>
            </w:pPr>
          </w:p>
        </w:tc>
        <w:tc>
          <w:tcPr>
            <w:tcW w:w="2280" w:type="dxa"/>
            <w:vMerge w:val="continue"/>
          </w:tcPr>
          <w:p>
            <w:pPr>
              <w:rPr>
                <w:rFonts w:ascii="仿宋" w:hAnsi="仿宋" w:eastAsia="仿宋"/>
                <w:szCs w:val="21"/>
              </w:rPr>
            </w:pPr>
          </w:p>
        </w:tc>
        <w:tc>
          <w:tcPr>
            <w:tcW w:w="535" w:type="dxa"/>
            <w:vMerge w:val="continue"/>
          </w:tcPr>
          <w:p>
            <w:pPr>
              <w:rPr>
                <w:rFonts w:ascii="仿宋" w:hAnsi="仿宋" w:eastAsia="仿宋"/>
                <w:szCs w:val="21"/>
              </w:rPr>
            </w:pPr>
          </w:p>
        </w:tc>
        <w:tc>
          <w:tcPr>
            <w:tcW w:w="1687" w:type="dxa"/>
            <w:vMerge w:val="continue"/>
          </w:tcPr>
          <w:p>
            <w:pPr>
              <w:rPr>
                <w:rFonts w:ascii="仿宋" w:hAnsi="仿宋" w:eastAsia="仿宋"/>
                <w:szCs w:val="21"/>
              </w:rPr>
            </w:pPr>
          </w:p>
        </w:tc>
        <w:tc>
          <w:tcPr>
            <w:tcW w:w="780" w:type="dxa"/>
          </w:tcPr>
          <w:p>
            <w:pPr>
              <w:rPr>
                <w:rFonts w:ascii="仿宋" w:hAnsi="仿宋" w:eastAsia="仿宋"/>
                <w:szCs w:val="21"/>
              </w:rPr>
            </w:pPr>
          </w:p>
        </w:tc>
        <w:tc>
          <w:tcPr>
            <w:tcW w:w="694" w:type="dxa"/>
            <w:vMerge w:val="continue"/>
          </w:tcPr>
          <w:p>
            <w:pPr>
              <w:rPr>
                <w:rFonts w:ascii="仿宋" w:hAnsi="仿宋" w:eastAsia="仿宋"/>
                <w:szCs w:val="21"/>
              </w:rPr>
            </w:pPr>
          </w:p>
        </w:tc>
        <w:tc>
          <w:tcPr>
            <w:tcW w:w="3611" w:type="dxa"/>
          </w:tcPr>
          <w:p>
            <w:pPr>
              <w:spacing w:line="300" w:lineRule="exact"/>
              <w:rPr>
                <w:rFonts w:ascii="仿宋" w:hAnsi="仿宋" w:eastAsia="仿宋"/>
                <w:szCs w:val="21"/>
              </w:rPr>
            </w:pPr>
            <w:r>
              <w:rPr>
                <w:rFonts w:ascii="仿宋" w:hAnsi="仿宋" w:eastAsia="仿宋"/>
                <w:szCs w:val="21"/>
              </w:rPr>
              <w:t>原因：</w:t>
            </w:r>
          </w:p>
          <w:p>
            <w:pPr>
              <w:rPr>
                <w:rFonts w:ascii="仿宋" w:hAnsi="仿宋" w:eastAsia="仿宋"/>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02" w:hRule="atLeast"/>
        </w:trPr>
        <w:tc>
          <w:tcPr>
            <w:tcW w:w="850" w:type="dxa"/>
            <w:vMerge w:val="continue"/>
          </w:tcPr>
          <w:p>
            <w:pPr>
              <w:rPr>
                <w:rFonts w:ascii="仿宋" w:hAnsi="仿宋" w:eastAsia="仿宋"/>
                <w:szCs w:val="21"/>
              </w:rPr>
            </w:pPr>
          </w:p>
        </w:tc>
        <w:tc>
          <w:tcPr>
            <w:tcW w:w="710" w:type="dxa"/>
            <w:vMerge w:val="continue"/>
          </w:tcPr>
          <w:p>
            <w:pPr>
              <w:rPr>
                <w:rFonts w:ascii="仿宋" w:hAnsi="仿宋" w:eastAsia="仿宋"/>
                <w:szCs w:val="21"/>
              </w:rPr>
            </w:pPr>
          </w:p>
        </w:tc>
        <w:tc>
          <w:tcPr>
            <w:tcW w:w="708" w:type="dxa"/>
          </w:tcPr>
          <w:p>
            <w:pPr>
              <w:jc w:val="center"/>
              <w:rPr>
                <w:rFonts w:ascii="仿宋" w:hAnsi="仿宋" w:eastAsia="仿宋" w:cs="宋体"/>
                <w:b/>
                <w:bCs/>
                <w:szCs w:val="21"/>
              </w:rPr>
            </w:pPr>
          </w:p>
          <w:p>
            <w:pPr>
              <w:jc w:val="center"/>
              <w:rPr>
                <w:rFonts w:ascii="仿宋" w:hAnsi="仿宋" w:eastAsia="仿宋" w:cs="宋体"/>
                <w:b/>
                <w:bCs/>
                <w:szCs w:val="21"/>
              </w:rPr>
            </w:pPr>
            <w:r>
              <w:rPr>
                <w:rFonts w:hint="eastAsia" w:ascii="仿宋" w:hAnsi="仿宋" w:eastAsia="仿宋" w:cs="宋体"/>
                <w:b/>
                <w:bCs/>
                <w:szCs w:val="21"/>
              </w:rPr>
              <w:t>19</w:t>
            </w:r>
          </w:p>
        </w:tc>
        <w:tc>
          <w:tcPr>
            <w:tcW w:w="1843" w:type="dxa"/>
          </w:tcPr>
          <w:p>
            <w:pPr>
              <w:rPr>
                <w:rFonts w:ascii="仿宋" w:hAnsi="仿宋" w:eastAsia="仿宋"/>
                <w:szCs w:val="21"/>
              </w:rPr>
            </w:pPr>
          </w:p>
        </w:tc>
        <w:tc>
          <w:tcPr>
            <w:tcW w:w="1406" w:type="dxa"/>
          </w:tcPr>
          <w:p>
            <w:pPr>
              <w:rPr>
                <w:rFonts w:ascii="仿宋" w:hAnsi="仿宋" w:eastAsia="仿宋"/>
                <w:szCs w:val="21"/>
              </w:rPr>
            </w:pPr>
          </w:p>
        </w:tc>
        <w:tc>
          <w:tcPr>
            <w:tcW w:w="2280" w:type="dxa"/>
            <w:vMerge w:val="continue"/>
          </w:tcPr>
          <w:p>
            <w:pPr>
              <w:rPr>
                <w:rFonts w:ascii="仿宋" w:hAnsi="仿宋" w:eastAsia="仿宋"/>
                <w:szCs w:val="21"/>
              </w:rPr>
            </w:pPr>
          </w:p>
        </w:tc>
        <w:tc>
          <w:tcPr>
            <w:tcW w:w="535" w:type="dxa"/>
            <w:vMerge w:val="continue"/>
          </w:tcPr>
          <w:p>
            <w:pPr>
              <w:rPr>
                <w:rFonts w:ascii="仿宋" w:hAnsi="仿宋" w:eastAsia="仿宋"/>
                <w:szCs w:val="21"/>
              </w:rPr>
            </w:pPr>
          </w:p>
        </w:tc>
        <w:tc>
          <w:tcPr>
            <w:tcW w:w="1687" w:type="dxa"/>
            <w:vMerge w:val="continue"/>
          </w:tcPr>
          <w:p>
            <w:pPr>
              <w:rPr>
                <w:rFonts w:ascii="仿宋" w:hAnsi="仿宋" w:eastAsia="仿宋"/>
                <w:szCs w:val="21"/>
              </w:rPr>
            </w:pPr>
          </w:p>
        </w:tc>
        <w:tc>
          <w:tcPr>
            <w:tcW w:w="780" w:type="dxa"/>
          </w:tcPr>
          <w:p>
            <w:pPr>
              <w:rPr>
                <w:rFonts w:ascii="仿宋" w:hAnsi="仿宋" w:eastAsia="仿宋"/>
                <w:szCs w:val="21"/>
              </w:rPr>
            </w:pPr>
          </w:p>
        </w:tc>
        <w:tc>
          <w:tcPr>
            <w:tcW w:w="694" w:type="dxa"/>
            <w:vMerge w:val="continue"/>
          </w:tcPr>
          <w:p>
            <w:pPr>
              <w:rPr>
                <w:rFonts w:ascii="仿宋" w:hAnsi="仿宋" w:eastAsia="仿宋"/>
                <w:szCs w:val="21"/>
              </w:rPr>
            </w:pPr>
          </w:p>
        </w:tc>
        <w:tc>
          <w:tcPr>
            <w:tcW w:w="3611" w:type="dxa"/>
          </w:tcPr>
          <w:p>
            <w:pPr>
              <w:spacing w:line="300" w:lineRule="exact"/>
              <w:rPr>
                <w:rFonts w:ascii="仿宋" w:hAnsi="仿宋" w:eastAsia="仿宋"/>
                <w:szCs w:val="21"/>
              </w:rPr>
            </w:pPr>
            <w:r>
              <w:rPr>
                <w:rFonts w:ascii="仿宋" w:hAnsi="仿宋" w:eastAsia="仿宋"/>
                <w:szCs w:val="21"/>
              </w:rPr>
              <w:t>原因：</w:t>
            </w:r>
          </w:p>
          <w:p>
            <w:pPr>
              <w:rPr>
                <w:rFonts w:ascii="仿宋" w:hAnsi="仿宋" w:eastAsia="仿宋"/>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1518" w:hRule="atLeast"/>
        </w:trPr>
        <w:tc>
          <w:tcPr>
            <w:tcW w:w="850" w:type="dxa"/>
            <w:vMerge w:val="continue"/>
          </w:tcPr>
          <w:p>
            <w:pPr>
              <w:rPr>
                <w:rFonts w:ascii="仿宋" w:hAnsi="仿宋" w:eastAsia="仿宋"/>
                <w:szCs w:val="21"/>
              </w:rPr>
            </w:pPr>
          </w:p>
        </w:tc>
        <w:tc>
          <w:tcPr>
            <w:tcW w:w="710" w:type="dxa"/>
            <w:vMerge w:val="continue"/>
          </w:tcPr>
          <w:p>
            <w:pPr>
              <w:rPr>
                <w:rFonts w:ascii="仿宋" w:hAnsi="仿宋" w:eastAsia="仿宋"/>
                <w:szCs w:val="21"/>
              </w:rPr>
            </w:pPr>
          </w:p>
        </w:tc>
        <w:tc>
          <w:tcPr>
            <w:tcW w:w="708" w:type="dxa"/>
          </w:tcPr>
          <w:p>
            <w:pPr>
              <w:jc w:val="center"/>
              <w:rPr>
                <w:rFonts w:ascii="仿宋" w:hAnsi="仿宋" w:eastAsia="仿宋" w:cs="宋体"/>
                <w:b/>
                <w:bCs/>
                <w:szCs w:val="21"/>
              </w:rPr>
            </w:pPr>
          </w:p>
          <w:p>
            <w:pPr>
              <w:jc w:val="center"/>
              <w:rPr>
                <w:rFonts w:ascii="仿宋" w:hAnsi="仿宋" w:eastAsia="仿宋" w:cs="宋体"/>
                <w:b/>
                <w:bCs/>
                <w:szCs w:val="21"/>
              </w:rPr>
            </w:pPr>
            <w:r>
              <w:rPr>
                <w:rFonts w:hint="eastAsia" w:ascii="仿宋" w:hAnsi="仿宋" w:eastAsia="仿宋" w:cs="宋体"/>
                <w:b/>
                <w:bCs/>
                <w:szCs w:val="21"/>
              </w:rPr>
              <w:t>20</w:t>
            </w:r>
          </w:p>
        </w:tc>
        <w:tc>
          <w:tcPr>
            <w:tcW w:w="1843" w:type="dxa"/>
          </w:tcPr>
          <w:p>
            <w:pPr>
              <w:rPr>
                <w:rFonts w:ascii="仿宋" w:hAnsi="仿宋" w:eastAsia="仿宋"/>
                <w:szCs w:val="21"/>
              </w:rPr>
            </w:pPr>
          </w:p>
        </w:tc>
        <w:tc>
          <w:tcPr>
            <w:tcW w:w="1406" w:type="dxa"/>
          </w:tcPr>
          <w:p>
            <w:pPr>
              <w:rPr>
                <w:rFonts w:ascii="仿宋" w:hAnsi="仿宋" w:eastAsia="仿宋"/>
                <w:szCs w:val="21"/>
              </w:rPr>
            </w:pPr>
          </w:p>
        </w:tc>
        <w:tc>
          <w:tcPr>
            <w:tcW w:w="2280" w:type="dxa"/>
            <w:vMerge w:val="continue"/>
          </w:tcPr>
          <w:p>
            <w:pPr>
              <w:rPr>
                <w:rFonts w:ascii="仿宋" w:hAnsi="仿宋" w:eastAsia="仿宋"/>
                <w:szCs w:val="21"/>
              </w:rPr>
            </w:pPr>
          </w:p>
        </w:tc>
        <w:tc>
          <w:tcPr>
            <w:tcW w:w="535" w:type="dxa"/>
          </w:tcPr>
          <w:p>
            <w:pPr>
              <w:rPr>
                <w:rFonts w:ascii="仿宋" w:hAnsi="仿宋" w:eastAsia="仿宋"/>
                <w:szCs w:val="21"/>
              </w:rPr>
            </w:pPr>
          </w:p>
        </w:tc>
        <w:tc>
          <w:tcPr>
            <w:tcW w:w="1687" w:type="dxa"/>
          </w:tcPr>
          <w:p>
            <w:pPr>
              <w:rPr>
                <w:rFonts w:ascii="仿宋" w:hAnsi="仿宋" w:eastAsia="仿宋"/>
                <w:szCs w:val="21"/>
              </w:rPr>
            </w:pPr>
          </w:p>
        </w:tc>
        <w:tc>
          <w:tcPr>
            <w:tcW w:w="780" w:type="dxa"/>
          </w:tcPr>
          <w:p>
            <w:pPr>
              <w:rPr>
                <w:rFonts w:ascii="仿宋" w:hAnsi="仿宋" w:eastAsia="仿宋"/>
                <w:szCs w:val="21"/>
              </w:rPr>
            </w:pPr>
          </w:p>
        </w:tc>
        <w:tc>
          <w:tcPr>
            <w:tcW w:w="694" w:type="dxa"/>
          </w:tcPr>
          <w:p>
            <w:pPr>
              <w:rPr>
                <w:rFonts w:ascii="仿宋" w:hAnsi="仿宋" w:eastAsia="仿宋"/>
                <w:szCs w:val="21"/>
              </w:rPr>
            </w:pPr>
          </w:p>
        </w:tc>
        <w:tc>
          <w:tcPr>
            <w:tcW w:w="3611" w:type="dxa"/>
          </w:tcPr>
          <w:p>
            <w:pPr>
              <w:spacing w:line="300" w:lineRule="exact"/>
              <w:rPr>
                <w:rFonts w:ascii="仿宋" w:hAnsi="仿宋" w:eastAsia="仿宋"/>
                <w:szCs w:val="21"/>
              </w:rPr>
            </w:pPr>
            <w:r>
              <w:rPr>
                <w:rFonts w:ascii="仿宋" w:hAnsi="仿宋" w:eastAsia="仿宋"/>
                <w:szCs w:val="21"/>
              </w:rPr>
              <w:t>原因：</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957" w:hRule="atLeast"/>
        </w:trPr>
        <w:tc>
          <w:tcPr>
            <w:tcW w:w="850" w:type="dxa"/>
            <w:vMerge w:val="continue"/>
          </w:tcPr>
          <w:p>
            <w:pPr>
              <w:rPr>
                <w:rFonts w:ascii="仿宋" w:hAnsi="仿宋" w:eastAsia="仿宋"/>
                <w:szCs w:val="21"/>
              </w:rPr>
            </w:pPr>
          </w:p>
        </w:tc>
        <w:tc>
          <w:tcPr>
            <w:tcW w:w="710" w:type="dxa"/>
            <w:vMerge w:val="continue"/>
          </w:tcPr>
          <w:p>
            <w:pPr>
              <w:rPr>
                <w:rFonts w:ascii="仿宋" w:hAnsi="仿宋" w:eastAsia="仿宋"/>
                <w:szCs w:val="21"/>
              </w:rPr>
            </w:pPr>
          </w:p>
        </w:tc>
        <w:tc>
          <w:tcPr>
            <w:tcW w:w="13544" w:type="dxa"/>
            <w:gridSpan w:val="9"/>
          </w:tcPr>
          <w:p>
            <w:pPr>
              <w:spacing w:line="300" w:lineRule="exact"/>
              <w:ind w:firstLine="5760" w:firstLineChars="2400"/>
              <w:rPr>
                <w:rFonts w:ascii="仿宋" w:hAnsi="仿宋" w:eastAsia="仿宋" w:cs="宋体"/>
                <w:sz w:val="24"/>
              </w:rPr>
            </w:pPr>
          </w:p>
          <w:p>
            <w:pPr>
              <w:spacing w:line="300" w:lineRule="exact"/>
              <w:ind w:firstLine="7200" w:firstLineChars="3000"/>
              <w:rPr>
                <w:rFonts w:ascii="仿宋" w:hAnsi="仿宋" w:eastAsia="仿宋"/>
                <w:szCs w:val="21"/>
              </w:rPr>
            </w:pPr>
            <w:r>
              <w:rPr>
                <w:rFonts w:hint="eastAsia" w:ascii="仿宋" w:hAnsi="仿宋" w:eastAsia="仿宋" w:cs="宋体"/>
                <w:sz w:val="24"/>
              </w:rPr>
              <w:t xml:space="preserve"> </w:t>
            </w:r>
            <w:r>
              <w:rPr>
                <w:rFonts w:ascii="仿宋" w:hAnsi="仿宋" w:eastAsia="仿宋"/>
                <w:szCs w:val="21"/>
              </w:rPr>
              <w:t>电务：</w:t>
            </w:r>
            <w:r>
              <w:rPr>
                <w:rFonts w:hint="eastAsia" w:ascii="仿宋" w:hAnsi="仿宋" w:eastAsia="仿宋"/>
                <w:szCs w:val="21"/>
              </w:rPr>
              <w:t>（工位号）</w:t>
            </w:r>
            <w:r>
              <w:rPr>
                <w:rFonts w:ascii="仿宋" w:hAnsi="仿宋" w:eastAsia="仿宋"/>
                <w:szCs w:val="21"/>
              </w:rPr>
              <w:t>×××</w:t>
            </w:r>
          </w:p>
          <w:p>
            <w:pPr>
              <w:spacing w:line="300" w:lineRule="exact"/>
              <w:rPr>
                <w:rFonts w:ascii="仿宋" w:hAnsi="仿宋" w:eastAsia="仿宋"/>
                <w:szCs w:val="21"/>
              </w:rPr>
            </w:pPr>
          </w:p>
          <w:p>
            <w:pPr>
              <w:spacing w:line="300" w:lineRule="exact"/>
              <w:ind w:firstLine="5460" w:firstLineChars="2600"/>
              <w:rPr>
                <w:rFonts w:ascii="仿宋" w:hAnsi="仿宋" w:eastAsia="仿宋"/>
                <w:szCs w:val="21"/>
              </w:rPr>
            </w:pPr>
            <w:r>
              <w:rPr>
                <w:rFonts w:ascii="仿宋" w:hAnsi="仿宋" w:eastAsia="仿宋"/>
                <w:szCs w:val="21"/>
              </w:rPr>
              <w:t>车站值班员（</w:t>
            </w:r>
            <w:r>
              <w:rPr>
                <w:rFonts w:hint="eastAsia" w:ascii="仿宋" w:hAnsi="仿宋" w:eastAsia="仿宋"/>
                <w:szCs w:val="21"/>
              </w:rPr>
              <w:t>调车</w:t>
            </w:r>
            <w:r>
              <w:rPr>
                <w:rFonts w:ascii="仿宋" w:hAnsi="仿宋" w:eastAsia="仿宋"/>
                <w:szCs w:val="21"/>
              </w:rPr>
              <w:t>区长）：</w:t>
            </w:r>
            <w:r>
              <w:rPr>
                <w:rFonts w:hint="eastAsia" w:ascii="仿宋" w:hAnsi="仿宋" w:eastAsia="仿宋"/>
                <w:szCs w:val="21"/>
              </w:rPr>
              <w:t>（现场裁判）</w:t>
            </w:r>
            <w:r>
              <w:rPr>
                <w:rFonts w:ascii="仿宋" w:hAnsi="仿宋" w:eastAsia="仿宋"/>
                <w:szCs w:val="21"/>
              </w:rPr>
              <w:t>×××</w:t>
            </w:r>
          </w:p>
          <w:p>
            <w:pPr>
              <w:jc w:val="right"/>
              <w:rPr>
                <w:rFonts w:ascii="仿宋" w:hAnsi="仿宋" w:eastAsia="仿宋"/>
                <w:szCs w:val="21"/>
              </w:rPr>
            </w:pPr>
          </w:p>
        </w:tc>
      </w:tr>
    </w:tbl>
    <w:p>
      <w:pPr>
        <w:rPr>
          <w:rFonts w:ascii="仿宋" w:hAnsi="仿宋" w:eastAsia="仿宋"/>
          <w:sz w:val="32"/>
          <w:szCs w:val="32"/>
        </w:rPr>
      </w:pPr>
    </w:p>
    <w:p>
      <w:pPr>
        <w:tabs>
          <w:tab w:val="left" w:pos="840"/>
        </w:tabs>
      </w:pPr>
      <w:r>
        <w:rPr>
          <w:rFonts w:ascii="仿宋" w:hAnsi="仿宋" w:eastAsia="仿宋"/>
          <w:sz w:val="32"/>
          <w:szCs w:val="32"/>
        </w:rPr>
        <w:tab/>
      </w:r>
    </w:p>
    <w:sectPr>
      <w:footerReference r:id="rId5" w:type="default"/>
      <w:footerReference r:id="rId6" w:type="even"/>
      <w:pgSz w:w="16838" w:h="11906" w:orient="landscape"/>
      <w:pgMar w:top="1797" w:right="1440" w:bottom="1797" w:left="144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Arial">
    <w:panose1 w:val="020B0604020202020204"/>
    <w:charset w:val="00"/>
    <w:family w:val="swiss"/>
    <w:pitch w:val="default"/>
    <w:sig w:usb0="E0002AFF" w:usb1="C0007843" w:usb2="00000009" w:usb3="00000000" w:csb0="400001FF" w:csb1="FFFF0000"/>
  </w:font>
  <w:font w:name="Cambria">
    <w:panose1 w:val="02040503050406030204"/>
    <w:charset w:val="00"/>
    <w:family w:val="roman"/>
    <w:pitch w:val="default"/>
    <w:sig w:usb0="E00002FF" w:usb1="400004FF" w:usb2="00000000" w:usb3="00000000" w:csb0="2000019F" w:csb1="00000000"/>
  </w:font>
  <w:font w:name="方正小标宋简体">
    <w:altName w:val="微软雅黑"/>
    <w:panose1 w:val="03000509000000000000"/>
    <w:charset w:val="86"/>
    <w:family w:val="script"/>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ind w:right="280"/>
      <w:jc w:val="right"/>
    </w:pPr>
    <w:r>
      <mc:AlternateContent>
        <mc:Choice Requires="wps">
          <w:drawing>
            <wp:anchor distT="0" distB="0" distL="114300" distR="114300" simplePos="0" relativeHeight="251659264" behindDoc="0" locked="0" layoutInCell="1" allowOverlap="1">
              <wp:simplePos x="0" y="0"/>
              <wp:positionH relativeFrom="margin">
                <wp:posOffset>4848860</wp:posOffset>
              </wp:positionH>
              <wp:positionV relativeFrom="paragraph">
                <wp:posOffset>-94615</wp:posOffset>
              </wp:positionV>
              <wp:extent cx="889635" cy="230505"/>
              <wp:effectExtent l="0" t="0" r="635" b="1270"/>
              <wp:wrapNone/>
              <wp:docPr id="17" name="文本框 17"/>
              <wp:cNvGraphicFramePr/>
              <a:graphic xmlns:a="http://schemas.openxmlformats.org/drawingml/2006/main">
                <a:graphicData uri="http://schemas.microsoft.com/office/word/2010/wordprocessingShape">
                  <wps:wsp>
                    <wps:cNvSpPr txBox="1">
                      <a:spLocks noChangeArrowheads="1"/>
                    </wps:cNvSpPr>
                    <wps:spPr bwMode="auto">
                      <a:xfrm>
                        <a:off x="0" y="0"/>
                        <a:ext cx="889635" cy="230505"/>
                      </a:xfrm>
                      <a:prstGeom prst="rect">
                        <a:avLst/>
                      </a:prstGeom>
                      <a:noFill/>
                      <a:ln>
                        <a:noFill/>
                      </a:ln>
                    </wps:spPr>
                    <wps:txbx>
                      <w:txbxContent>
                        <w:p>
                          <w:pPr>
                            <w:pStyle w:val="6"/>
                            <w:ind w:right="280"/>
                            <w:jc w:val="right"/>
                          </w:pPr>
                          <w:r>
                            <w:rPr>
                              <w:rFonts w:hint="eastAsia" w:ascii="宋体" w:hAnsi="宋体"/>
                              <w:sz w:val="28"/>
                              <w:szCs w:val="28"/>
                            </w:rPr>
                            <w:t xml:space="preserve">— </w:t>
                          </w:r>
                          <w:r>
                            <w:rPr>
                              <w:rFonts w:ascii="宋体" w:hAnsi="宋体"/>
                              <w:sz w:val="28"/>
                              <w:szCs w:val="28"/>
                            </w:rPr>
                            <w:fldChar w:fldCharType="begin"/>
                          </w:r>
                          <w:r>
                            <w:rPr>
                              <w:rFonts w:ascii="宋体" w:hAnsi="宋体"/>
                              <w:sz w:val="28"/>
                              <w:szCs w:val="28"/>
                            </w:rPr>
                            <w:instrText xml:space="preserve">PAGE   \* MERGEFORMAT</w:instrText>
                          </w:r>
                          <w:r>
                            <w:rPr>
                              <w:rFonts w:ascii="宋体" w:hAnsi="宋体"/>
                              <w:sz w:val="28"/>
                              <w:szCs w:val="28"/>
                            </w:rPr>
                            <w:fldChar w:fldCharType="separate"/>
                          </w:r>
                          <w:r>
                            <w:rPr>
                              <w:rFonts w:ascii="宋体" w:hAnsi="宋体"/>
                              <w:sz w:val="28"/>
                              <w:szCs w:val="28"/>
                              <w:lang w:val="zh-CN"/>
                            </w:rPr>
                            <w:t>13</w:t>
                          </w:r>
                          <w:r>
                            <w:rPr>
                              <w:rFonts w:ascii="宋体" w:hAnsi="宋体"/>
                              <w:sz w:val="28"/>
                              <w:szCs w:val="28"/>
                            </w:rPr>
                            <w:fldChar w:fldCharType="end"/>
                          </w:r>
                          <w:r>
                            <w:rPr>
                              <w:rFonts w:hint="eastAsia" w:ascii="宋体" w:hAnsi="宋体"/>
                              <w:sz w:val="28"/>
                              <w:szCs w:val="28"/>
                            </w:rPr>
                            <w:t xml:space="preserve"> —</w:t>
                          </w:r>
                        </w:p>
                      </w:txbxContent>
                    </wps:txbx>
                    <wps:bodyPr rot="0" vert="horz" wrap="none" lIns="0" tIns="0" rIns="0" bIns="0" anchor="t" anchorCtr="0" upright="1">
                      <a:spAutoFit/>
                    </wps:bodyPr>
                  </wps:wsp>
                </a:graphicData>
              </a:graphic>
            </wp:anchor>
          </w:drawing>
        </mc:Choice>
        <mc:Fallback>
          <w:pict>
            <v:shape id="_x0000_s1026" o:spid="_x0000_s1026" o:spt="202" type="#_x0000_t202" style="position:absolute;left:0pt;margin-left:381.8pt;margin-top:-7.45pt;height:18.15pt;width:70.05pt;mso-position-horizontal-relative:margin;mso-wrap-style:none;z-index:251659264;mso-width-relative:page;mso-height-relative:page;" filled="f" stroked="f" coordsize="21600,21600" o:gfxdata="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DMtSJm1gAAAAoBAAAPAAAAAAAAAAEAIAAAACIAAABkcnMvZG93bnJldi54bWxQSwECFAAUAAAA&#10;CACHTuJAlwrBjPABAAC2AwAADgAAAAAAAAABACAAAAAlAQAAZHJzL2Uyb0RvYy54bWxQSwUGAAAA&#10;AAYABgBZAQAAhwUAAAAA&#10;">
              <v:fill on="f" focussize="0,0"/>
              <v:stroke on="f"/>
              <v:imagedata o:title=""/>
              <o:lock v:ext="edit" aspectratio="f"/>
              <v:textbox inset="0mm,0mm,0mm,0mm" style="mso-fit-shape-to-text:t;">
                <w:txbxContent>
                  <w:p>
                    <w:pPr>
                      <w:pStyle w:val="6"/>
                      <w:ind w:right="280"/>
                      <w:jc w:val="right"/>
                    </w:pPr>
                    <w:r>
                      <w:rPr>
                        <w:rFonts w:hint="eastAsia" w:ascii="宋体" w:hAnsi="宋体"/>
                        <w:sz w:val="28"/>
                        <w:szCs w:val="28"/>
                      </w:rPr>
                      <w:t xml:space="preserve">— </w:t>
                    </w:r>
                    <w:r>
                      <w:rPr>
                        <w:rFonts w:ascii="宋体" w:hAnsi="宋体"/>
                        <w:sz w:val="28"/>
                        <w:szCs w:val="28"/>
                      </w:rPr>
                      <w:fldChar w:fldCharType="begin"/>
                    </w:r>
                    <w:r>
                      <w:rPr>
                        <w:rFonts w:ascii="宋体" w:hAnsi="宋体"/>
                        <w:sz w:val="28"/>
                        <w:szCs w:val="28"/>
                      </w:rPr>
                      <w:instrText xml:space="preserve">PAGE   \* MERGEFORMAT</w:instrText>
                    </w:r>
                    <w:r>
                      <w:rPr>
                        <w:rFonts w:ascii="宋体" w:hAnsi="宋体"/>
                        <w:sz w:val="28"/>
                        <w:szCs w:val="28"/>
                      </w:rPr>
                      <w:fldChar w:fldCharType="separate"/>
                    </w:r>
                    <w:r>
                      <w:rPr>
                        <w:rFonts w:ascii="宋体" w:hAnsi="宋体"/>
                        <w:sz w:val="28"/>
                        <w:szCs w:val="28"/>
                        <w:lang w:val="zh-CN"/>
                      </w:rPr>
                      <w:t>13</w:t>
                    </w:r>
                    <w:r>
                      <w:rPr>
                        <w:rFonts w:ascii="宋体" w:hAnsi="宋体"/>
                        <w:sz w:val="28"/>
                        <w:szCs w:val="28"/>
                      </w:rPr>
                      <w:fldChar w:fldCharType="end"/>
                    </w:r>
                    <w:r>
                      <w:rPr>
                        <w:rFonts w:hint="eastAsia" w:ascii="宋体" w:hAnsi="宋体"/>
                        <w:sz w:val="28"/>
                        <w:szCs w:val="28"/>
                      </w:rPr>
                      <w:t xml:space="preserve"> —</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wordWrap w:val="0"/>
      <w:jc w:val="right"/>
      <w:rPr>
        <w:rFonts w:ascii="宋体" w:hAnsi="宋体"/>
        <w:sz w:val="28"/>
        <w:szCs w:val="28"/>
      </w:rPr>
    </w:pPr>
    <w:r>
      <w:rPr>
        <w:rFonts w:hint="eastAsia" w:ascii="宋体" w:hAnsi="宋体"/>
        <w:sz w:val="28"/>
        <w:szCs w:val="28"/>
      </w:rPr>
      <w:t xml:space="preserve">— </w:t>
    </w:r>
    <w:r>
      <w:rPr>
        <w:rFonts w:ascii="宋体" w:hAnsi="宋体"/>
        <w:sz w:val="28"/>
        <w:szCs w:val="28"/>
      </w:rPr>
      <w:fldChar w:fldCharType="begin"/>
    </w:r>
    <w:r>
      <w:rPr>
        <w:rFonts w:ascii="宋体" w:hAnsi="宋体"/>
        <w:sz w:val="28"/>
        <w:szCs w:val="28"/>
      </w:rPr>
      <w:instrText xml:space="preserve"> PAGE   \* MERGEFORMAT </w:instrText>
    </w:r>
    <w:r>
      <w:rPr>
        <w:rFonts w:ascii="宋体" w:hAnsi="宋体"/>
        <w:sz w:val="28"/>
        <w:szCs w:val="28"/>
      </w:rPr>
      <w:fldChar w:fldCharType="separate"/>
    </w:r>
    <w:r>
      <w:rPr>
        <w:rFonts w:ascii="宋体" w:hAnsi="宋体"/>
        <w:sz w:val="28"/>
        <w:szCs w:val="28"/>
      </w:rPr>
      <w:t>23</w:t>
    </w:r>
    <w:r>
      <w:rPr>
        <w:rFonts w:ascii="宋体" w:hAnsi="宋体"/>
        <w:sz w:val="28"/>
        <w:szCs w:val="28"/>
      </w:rPr>
      <w:fldChar w:fldCharType="end"/>
    </w:r>
    <w:r>
      <w:rPr>
        <w:rFonts w:hint="eastAsia" w:ascii="宋体" w:hAnsi="宋体"/>
        <w:sz w:val="28"/>
        <w:szCs w:val="28"/>
      </w:rPr>
      <w:t xml:space="preserve"> —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rPr>
        <w:rFonts w:ascii="宋体" w:hAnsi="宋体"/>
        <w:sz w:val="28"/>
        <w:szCs w:val="28"/>
      </w:rPr>
    </w:pPr>
    <w:r>
      <w:rPr>
        <w:rFonts w:hint="eastAsia" w:ascii="宋体" w:hAnsi="宋体"/>
        <w:sz w:val="28"/>
        <w:szCs w:val="28"/>
      </w:rPr>
      <w:t xml:space="preserve">— </w:t>
    </w:r>
    <w:r>
      <w:rPr>
        <w:rFonts w:ascii="宋体" w:hAnsi="宋体"/>
        <w:sz w:val="28"/>
        <w:szCs w:val="28"/>
      </w:rPr>
      <w:fldChar w:fldCharType="begin"/>
    </w:r>
    <w:r>
      <w:rPr>
        <w:rFonts w:ascii="宋体" w:hAnsi="宋体"/>
        <w:sz w:val="28"/>
        <w:szCs w:val="28"/>
      </w:rPr>
      <w:instrText xml:space="preserve"> PAGE   \* MERGEFORMAT </w:instrText>
    </w:r>
    <w:r>
      <w:rPr>
        <w:rFonts w:ascii="宋体" w:hAnsi="宋体"/>
        <w:sz w:val="28"/>
        <w:szCs w:val="28"/>
      </w:rPr>
      <w:fldChar w:fldCharType="separate"/>
    </w:r>
    <w:r>
      <w:rPr>
        <w:rFonts w:ascii="宋体" w:hAnsi="宋体"/>
        <w:sz w:val="28"/>
        <w:szCs w:val="28"/>
      </w:rPr>
      <w:t>102</w:t>
    </w:r>
    <w:r>
      <w:rPr>
        <w:rFonts w:ascii="宋体" w:hAnsi="宋体"/>
        <w:sz w:val="28"/>
        <w:szCs w:val="28"/>
      </w:rPr>
      <w:fldChar w:fldCharType="end"/>
    </w:r>
    <w:r>
      <w:rPr>
        <w:rFonts w:hint="eastAsia" w:ascii="宋体" w:hAnsi="宋体"/>
        <w:sz w:val="28"/>
        <w:szCs w:val="28"/>
      </w:rPr>
      <w:t xml:space="preserve"> —</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A542943"/>
    <w:multiLevelType w:val="singleLevel"/>
    <w:tmpl w:val="5A542943"/>
    <w:lvl w:ilvl="0" w:tentative="0">
      <w:start w:val="1"/>
      <w:numFmt w:val="decimalEnclosedCircleChinese"/>
      <w:suff w:val="nothing"/>
      <w:lvlText w:val="%1　"/>
      <w:lvlJc w:val="left"/>
      <w:pPr>
        <w:ind w:left="0" w:firstLine="400"/>
      </w:pPr>
      <w:rPr>
        <w:rFonts w:hint="eastAsia"/>
      </w:rPr>
    </w:lvl>
  </w:abstractNum>
  <w:abstractNum w:abstractNumId="1">
    <w:nsid w:val="5A542974"/>
    <w:multiLevelType w:val="singleLevel"/>
    <w:tmpl w:val="5A542974"/>
    <w:lvl w:ilvl="0" w:tentative="0">
      <w:start w:val="2"/>
      <w:numFmt w:val="decimalEnclosedCircleChinese"/>
      <w:suff w:val="nothing"/>
      <w:lvlText w:val="%1"/>
      <w:lvlJc w:val="left"/>
      <w:pPr>
        <w:ind w:left="0" w:firstLine="403"/>
      </w:pPr>
      <w:rPr>
        <w:rFonts w:hint="eastAsia"/>
      </w:rPr>
    </w:lvl>
  </w:abstractNum>
  <w:abstractNum w:abstractNumId="2">
    <w:nsid w:val="5A542991"/>
    <w:multiLevelType w:val="singleLevel"/>
    <w:tmpl w:val="5A542991"/>
    <w:lvl w:ilvl="0" w:tentative="0">
      <w:start w:val="3"/>
      <w:numFmt w:val="decimalEnclosedCircleChinese"/>
      <w:suff w:val="nothing"/>
      <w:lvlText w:val="%1　"/>
      <w:lvlJc w:val="left"/>
      <w:pPr>
        <w:ind w:left="0" w:firstLine="403"/>
      </w:pPr>
      <w:rPr>
        <w:rFonts w:hint="eastAsia"/>
      </w:rPr>
    </w:lvl>
  </w:abstractNum>
  <w:abstractNum w:abstractNumId="3">
    <w:nsid w:val="5A5429AE"/>
    <w:multiLevelType w:val="singleLevel"/>
    <w:tmpl w:val="5A5429AE"/>
    <w:lvl w:ilvl="0" w:tentative="0">
      <w:start w:val="5"/>
      <w:numFmt w:val="decimalEnclosedCircleChinese"/>
      <w:suff w:val="nothing"/>
      <w:lvlText w:val="%1　"/>
      <w:lvlJc w:val="left"/>
      <w:pPr>
        <w:ind w:left="0" w:firstLine="403"/>
      </w:pPr>
      <w:rPr>
        <w:rFonts w:hint="eastAsia"/>
      </w:rPr>
    </w:lvl>
  </w:abstractNum>
  <w:abstractNum w:abstractNumId="4">
    <w:nsid w:val="5A5429D9"/>
    <w:multiLevelType w:val="singleLevel"/>
    <w:tmpl w:val="5A5429D9"/>
    <w:lvl w:ilvl="0" w:tentative="0">
      <w:start w:val="6"/>
      <w:numFmt w:val="decimalEnclosedCircleChinese"/>
      <w:suff w:val="nothing"/>
      <w:lvlText w:val="%1　"/>
      <w:lvlJc w:val="left"/>
      <w:pPr>
        <w:ind w:left="0" w:firstLine="403"/>
      </w:pPr>
      <w:rPr>
        <w:rFonts w:hint="eastAsia"/>
      </w:rPr>
    </w:lvl>
  </w:abstractNum>
  <w:abstractNum w:abstractNumId="5">
    <w:nsid w:val="5A5429F2"/>
    <w:multiLevelType w:val="singleLevel"/>
    <w:tmpl w:val="5A5429F2"/>
    <w:lvl w:ilvl="0" w:tentative="0">
      <w:start w:val="4"/>
      <w:numFmt w:val="decimalEnclosedCircleChinese"/>
      <w:suff w:val="nothing"/>
      <w:lvlText w:val="%1　"/>
      <w:lvlJc w:val="left"/>
      <w:pPr>
        <w:ind w:left="0" w:firstLine="403"/>
      </w:pPr>
      <w:rPr>
        <w:rFonts w:hint="eastAsia"/>
      </w:rPr>
    </w:lvl>
  </w:abstractNum>
  <w:abstractNum w:abstractNumId="6">
    <w:nsid w:val="5A542A0A"/>
    <w:multiLevelType w:val="singleLevel"/>
    <w:tmpl w:val="5A542A0A"/>
    <w:lvl w:ilvl="0" w:tentative="0">
      <w:start w:val="7"/>
      <w:numFmt w:val="decimalEnclosedCircleChinese"/>
      <w:suff w:val="nothing"/>
      <w:lvlText w:val="%1　"/>
      <w:lvlJc w:val="left"/>
      <w:pPr>
        <w:ind w:left="0" w:firstLine="403"/>
      </w:pPr>
      <w:rPr>
        <w:rFonts w:hint="eastAsia"/>
      </w:rPr>
    </w:lvl>
  </w:abstractNum>
  <w:abstractNum w:abstractNumId="7">
    <w:nsid w:val="74AC9F80"/>
    <w:multiLevelType w:val="singleLevel"/>
    <w:tmpl w:val="74AC9F80"/>
    <w:lvl w:ilvl="0" w:tentative="0">
      <w:start w:val="8"/>
      <w:numFmt w:val="decimalEnclosedCircleChinese"/>
      <w:suff w:val="nothing"/>
      <w:lvlText w:val="%1　"/>
      <w:lvlJc w:val="left"/>
      <w:pPr>
        <w:ind w:left="0" w:firstLine="403"/>
      </w:pPr>
      <w:rPr>
        <w:rFonts w:hint="eastAsia"/>
      </w:rPr>
    </w:lvl>
  </w:abstractNum>
  <w:num w:numId="1">
    <w:abstractNumId w:val="7"/>
  </w:num>
  <w:num w:numId="2">
    <w:abstractNumId w:val="6"/>
  </w:num>
  <w:num w:numId="3">
    <w:abstractNumId w:val="4"/>
  </w:num>
  <w:num w:numId="4">
    <w:abstractNumId w:val="3"/>
  </w:num>
  <w:num w:numId="5">
    <w:abstractNumId w:val="5"/>
  </w:num>
  <w:num w:numId="6">
    <w:abstractNumId w:val="2"/>
  </w:num>
  <w:num w:numId="7">
    <w:abstractNumId w:val="1"/>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65347"/>
    <w:rsid w:val="00065D99"/>
    <w:rsid w:val="00075D3E"/>
    <w:rsid w:val="00076A9C"/>
    <w:rsid w:val="00091457"/>
    <w:rsid w:val="000A0BA4"/>
    <w:rsid w:val="000E3AE3"/>
    <w:rsid w:val="000F3108"/>
    <w:rsid w:val="000F738D"/>
    <w:rsid w:val="001065A3"/>
    <w:rsid w:val="00107641"/>
    <w:rsid w:val="00132FFC"/>
    <w:rsid w:val="0013484B"/>
    <w:rsid w:val="001A1A6E"/>
    <w:rsid w:val="00266280"/>
    <w:rsid w:val="00280298"/>
    <w:rsid w:val="0029095A"/>
    <w:rsid w:val="002A0F7D"/>
    <w:rsid w:val="002E4EF7"/>
    <w:rsid w:val="00317E6F"/>
    <w:rsid w:val="003331BE"/>
    <w:rsid w:val="0034015F"/>
    <w:rsid w:val="00344B7C"/>
    <w:rsid w:val="0035010E"/>
    <w:rsid w:val="003511A6"/>
    <w:rsid w:val="00371488"/>
    <w:rsid w:val="003B72F1"/>
    <w:rsid w:val="003D2E43"/>
    <w:rsid w:val="0046514A"/>
    <w:rsid w:val="00471598"/>
    <w:rsid w:val="004F4C3D"/>
    <w:rsid w:val="005100E4"/>
    <w:rsid w:val="00544060"/>
    <w:rsid w:val="00545C4A"/>
    <w:rsid w:val="005843F2"/>
    <w:rsid w:val="005A2759"/>
    <w:rsid w:val="005B6DDC"/>
    <w:rsid w:val="005C38FA"/>
    <w:rsid w:val="005C6824"/>
    <w:rsid w:val="005D56C0"/>
    <w:rsid w:val="005F001E"/>
    <w:rsid w:val="005F2D55"/>
    <w:rsid w:val="005F3002"/>
    <w:rsid w:val="006A0825"/>
    <w:rsid w:val="006C6481"/>
    <w:rsid w:val="006E01CD"/>
    <w:rsid w:val="00741A3E"/>
    <w:rsid w:val="007F0231"/>
    <w:rsid w:val="00803F38"/>
    <w:rsid w:val="008124CC"/>
    <w:rsid w:val="00816372"/>
    <w:rsid w:val="00865347"/>
    <w:rsid w:val="00895A5C"/>
    <w:rsid w:val="008A5336"/>
    <w:rsid w:val="008C3D92"/>
    <w:rsid w:val="00950DB9"/>
    <w:rsid w:val="00960C22"/>
    <w:rsid w:val="00995CB9"/>
    <w:rsid w:val="009D076B"/>
    <w:rsid w:val="009D0D71"/>
    <w:rsid w:val="009D4A95"/>
    <w:rsid w:val="009F5961"/>
    <w:rsid w:val="00A05676"/>
    <w:rsid w:val="00A24ECC"/>
    <w:rsid w:val="00A44508"/>
    <w:rsid w:val="00A44A2A"/>
    <w:rsid w:val="00A75457"/>
    <w:rsid w:val="00A96F47"/>
    <w:rsid w:val="00AA5295"/>
    <w:rsid w:val="00AE6814"/>
    <w:rsid w:val="00B025D2"/>
    <w:rsid w:val="00B0591A"/>
    <w:rsid w:val="00B06224"/>
    <w:rsid w:val="00B12E24"/>
    <w:rsid w:val="00B352D4"/>
    <w:rsid w:val="00B6719D"/>
    <w:rsid w:val="00B6782A"/>
    <w:rsid w:val="00B70869"/>
    <w:rsid w:val="00BC7459"/>
    <w:rsid w:val="00BE725A"/>
    <w:rsid w:val="00C043FF"/>
    <w:rsid w:val="00CB3A75"/>
    <w:rsid w:val="00D262BF"/>
    <w:rsid w:val="00D5624E"/>
    <w:rsid w:val="00DA7C7E"/>
    <w:rsid w:val="00DE48C8"/>
    <w:rsid w:val="00DE63F7"/>
    <w:rsid w:val="00DF73E1"/>
    <w:rsid w:val="00E22CF4"/>
    <w:rsid w:val="00E239EC"/>
    <w:rsid w:val="00E27E53"/>
    <w:rsid w:val="00EA4975"/>
    <w:rsid w:val="00EC0B77"/>
    <w:rsid w:val="00EE3DFF"/>
    <w:rsid w:val="00F1373A"/>
    <w:rsid w:val="00F43EA9"/>
    <w:rsid w:val="00F467D3"/>
    <w:rsid w:val="00FA7597"/>
    <w:rsid w:val="00FB315A"/>
    <w:rsid w:val="00FC568F"/>
    <w:rsid w:val="00FC7112"/>
    <w:rsid w:val="00FF1BA5"/>
    <w:rsid w:val="06946212"/>
    <w:rsid w:val="118B2B8E"/>
    <w:rsid w:val="17A42E4F"/>
    <w:rsid w:val="1C6F66E4"/>
    <w:rsid w:val="3AF00429"/>
    <w:rsid w:val="44AF7DAE"/>
    <w:rsid w:val="57953D83"/>
    <w:rsid w:val="5D3402E2"/>
    <w:rsid w:val="60906FC3"/>
    <w:rsid w:val="62362FCC"/>
    <w:rsid w:val="67CC7913"/>
    <w:rsid w:val="79F322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nhideWhenUsed="0" w:uiPriority="0" w:semiHidden="0" w:name="header"/>
    <w:lsdException w:qFormat="1" w:unhideWhenUsed="0" w:uiPriority="0"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2"/>
    <w:basedOn w:val="1"/>
    <w:next w:val="1"/>
    <w:link w:val="12"/>
    <w:qFormat/>
    <w:uiPriority w:val="0"/>
    <w:pPr>
      <w:keepNext/>
      <w:keepLines/>
      <w:spacing w:before="260" w:after="260" w:line="413" w:lineRule="auto"/>
      <w:outlineLvl w:val="1"/>
    </w:pPr>
    <w:rPr>
      <w:rFonts w:ascii="Arial" w:hAnsi="Arial" w:eastAsia="黑体"/>
      <w:b/>
      <w:bCs/>
      <w:sz w:val="32"/>
      <w:szCs w:val="32"/>
    </w:rPr>
  </w:style>
  <w:style w:type="paragraph" w:styleId="3">
    <w:name w:val="heading 3"/>
    <w:basedOn w:val="1"/>
    <w:next w:val="1"/>
    <w:link w:val="19"/>
    <w:unhideWhenUsed/>
    <w:qFormat/>
    <w:uiPriority w:val="9"/>
    <w:pPr>
      <w:keepNext/>
      <w:keepLines/>
      <w:spacing w:before="260" w:after="260" w:line="416" w:lineRule="auto"/>
      <w:outlineLvl w:val="2"/>
    </w:pPr>
    <w:rPr>
      <w:b/>
      <w:bCs/>
      <w:sz w:val="32"/>
      <w:szCs w:val="32"/>
    </w:rPr>
  </w:style>
  <w:style w:type="character" w:default="1" w:styleId="8">
    <w:name w:val="Default Paragraph Font"/>
    <w:unhideWhenUsed/>
    <w:qFormat/>
    <w:uiPriority w:val="1"/>
  </w:style>
  <w:style w:type="table" w:default="1" w:styleId="11">
    <w:name w:val="Normal Table"/>
    <w:semiHidden/>
    <w:unhideWhenUsed/>
    <w:qFormat/>
    <w:uiPriority w:val="99"/>
    <w:tblPr>
      <w:tblLayout w:type="fixed"/>
      <w:tblCellMar>
        <w:top w:w="0" w:type="dxa"/>
        <w:left w:w="108" w:type="dxa"/>
        <w:bottom w:w="0" w:type="dxa"/>
        <w:right w:w="108" w:type="dxa"/>
      </w:tblCellMar>
    </w:tblPr>
  </w:style>
  <w:style w:type="paragraph" w:styleId="4">
    <w:name w:val="caption"/>
    <w:basedOn w:val="1"/>
    <w:next w:val="1"/>
    <w:qFormat/>
    <w:uiPriority w:val="0"/>
    <w:pPr>
      <w:widowControl/>
      <w:spacing w:line="360" w:lineRule="auto"/>
      <w:jc w:val="left"/>
    </w:pPr>
    <w:rPr>
      <w:rFonts w:ascii="Cambria" w:hAnsi="Cambria" w:eastAsia="黑体"/>
      <w:sz w:val="20"/>
      <w:szCs w:val="20"/>
    </w:rPr>
  </w:style>
  <w:style w:type="paragraph" w:styleId="5">
    <w:name w:val="Balloon Text"/>
    <w:basedOn w:val="1"/>
    <w:link w:val="20"/>
    <w:semiHidden/>
    <w:unhideWhenUsed/>
    <w:uiPriority w:val="99"/>
    <w:rPr>
      <w:sz w:val="18"/>
      <w:szCs w:val="18"/>
    </w:rPr>
  </w:style>
  <w:style w:type="paragraph" w:styleId="6">
    <w:name w:val="footer"/>
    <w:basedOn w:val="1"/>
    <w:link w:val="15"/>
    <w:qFormat/>
    <w:uiPriority w:val="0"/>
    <w:pPr>
      <w:tabs>
        <w:tab w:val="center" w:pos="4153"/>
        <w:tab w:val="right" w:pos="8306"/>
      </w:tabs>
      <w:snapToGrid w:val="0"/>
      <w:jc w:val="left"/>
    </w:pPr>
    <w:rPr>
      <w:sz w:val="18"/>
      <w:szCs w:val="18"/>
    </w:rPr>
  </w:style>
  <w:style w:type="paragraph" w:styleId="7">
    <w:name w:val="header"/>
    <w:basedOn w:val="1"/>
    <w:link w:val="16"/>
    <w:qFormat/>
    <w:uiPriority w:val="0"/>
    <w:pPr>
      <w:pBdr>
        <w:bottom w:val="single" w:color="auto" w:sz="6" w:space="1"/>
      </w:pBdr>
      <w:tabs>
        <w:tab w:val="center" w:pos="4153"/>
        <w:tab w:val="right" w:pos="8306"/>
      </w:tabs>
      <w:snapToGrid w:val="0"/>
      <w:jc w:val="center"/>
    </w:pPr>
    <w:rPr>
      <w:sz w:val="18"/>
      <w:szCs w:val="18"/>
    </w:rPr>
  </w:style>
  <w:style w:type="character" w:styleId="9">
    <w:name w:val="Hyperlink"/>
    <w:basedOn w:val="8"/>
    <w:unhideWhenUsed/>
    <w:qFormat/>
    <w:uiPriority w:val="99"/>
    <w:rPr>
      <w:color w:val="0563C1" w:themeColor="hyperlink"/>
      <w:u w:val="single"/>
      <w14:textFill>
        <w14:solidFill>
          <w14:schemeClr w14:val="hlink"/>
        </w14:solidFill>
      </w14:textFill>
    </w:rPr>
  </w:style>
  <w:style w:type="character" w:styleId="10">
    <w:name w:val="annotation reference"/>
    <w:qFormat/>
    <w:uiPriority w:val="0"/>
    <w:rPr>
      <w:rFonts w:cs="Times New Roman"/>
      <w:sz w:val="21"/>
    </w:rPr>
  </w:style>
  <w:style w:type="character" w:customStyle="1" w:styleId="12">
    <w:name w:val="标题 2 Char"/>
    <w:basedOn w:val="8"/>
    <w:link w:val="2"/>
    <w:qFormat/>
    <w:uiPriority w:val="0"/>
    <w:rPr>
      <w:rFonts w:ascii="Arial" w:hAnsi="Arial" w:eastAsia="黑体" w:cs="Times New Roman"/>
      <w:b/>
      <w:bCs/>
      <w:sz w:val="32"/>
      <w:szCs w:val="32"/>
    </w:rPr>
  </w:style>
  <w:style w:type="character" w:customStyle="1" w:styleId="13">
    <w:name w:val="页脚 字符"/>
    <w:basedOn w:val="8"/>
    <w:semiHidden/>
    <w:qFormat/>
    <w:uiPriority w:val="99"/>
    <w:rPr>
      <w:rFonts w:ascii="Times New Roman" w:hAnsi="Times New Roman" w:eastAsia="宋体" w:cs="Times New Roman"/>
      <w:sz w:val="18"/>
      <w:szCs w:val="18"/>
    </w:rPr>
  </w:style>
  <w:style w:type="character" w:customStyle="1" w:styleId="14">
    <w:name w:val="页眉 字符"/>
    <w:basedOn w:val="8"/>
    <w:semiHidden/>
    <w:qFormat/>
    <w:uiPriority w:val="99"/>
    <w:rPr>
      <w:rFonts w:ascii="Times New Roman" w:hAnsi="Times New Roman" w:eastAsia="宋体" w:cs="Times New Roman"/>
      <w:sz w:val="18"/>
      <w:szCs w:val="18"/>
    </w:rPr>
  </w:style>
  <w:style w:type="character" w:customStyle="1" w:styleId="15">
    <w:name w:val="页脚 Char"/>
    <w:link w:val="6"/>
    <w:qFormat/>
    <w:uiPriority w:val="0"/>
    <w:rPr>
      <w:rFonts w:ascii="Times New Roman" w:hAnsi="Times New Roman" w:eastAsia="宋体" w:cs="Times New Roman"/>
      <w:sz w:val="18"/>
      <w:szCs w:val="18"/>
    </w:rPr>
  </w:style>
  <w:style w:type="character" w:customStyle="1" w:styleId="16">
    <w:name w:val="页眉 Char"/>
    <w:link w:val="7"/>
    <w:qFormat/>
    <w:uiPriority w:val="0"/>
    <w:rPr>
      <w:rFonts w:ascii="Times New Roman" w:hAnsi="Times New Roman" w:eastAsia="宋体" w:cs="Times New Roman"/>
      <w:sz w:val="18"/>
      <w:szCs w:val="18"/>
    </w:rPr>
  </w:style>
  <w:style w:type="paragraph" w:customStyle="1" w:styleId="17">
    <w:name w:val="样式 首行缩进:  2 字符 行距: 固定值 20 磅"/>
    <w:basedOn w:val="1"/>
    <w:qFormat/>
    <w:uiPriority w:val="0"/>
    <w:pPr>
      <w:spacing w:line="360" w:lineRule="auto"/>
    </w:pPr>
    <w:rPr>
      <w:rFonts w:cs="宋体"/>
    </w:rPr>
  </w:style>
  <w:style w:type="character" w:customStyle="1" w:styleId="18">
    <w:name w:val="Unresolved Mention"/>
    <w:basedOn w:val="8"/>
    <w:semiHidden/>
    <w:unhideWhenUsed/>
    <w:qFormat/>
    <w:uiPriority w:val="99"/>
    <w:rPr>
      <w:color w:val="605E5C"/>
      <w:shd w:val="clear" w:color="auto" w:fill="E1DFDD"/>
    </w:rPr>
  </w:style>
  <w:style w:type="character" w:customStyle="1" w:styleId="19">
    <w:name w:val="标题 3 Char"/>
    <w:basedOn w:val="8"/>
    <w:link w:val="3"/>
    <w:qFormat/>
    <w:uiPriority w:val="9"/>
    <w:rPr>
      <w:rFonts w:ascii="Times New Roman" w:hAnsi="Times New Roman" w:eastAsia="宋体" w:cs="Times New Roman"/>
      <w:b/>
      <w:bCs/>
      <w:sz w:val="32"/>
      <w:szCs w:val="32"/>
    </w:rPr>
  </w:style>
  <w:style w:type="character" w:customStyle="1" w:styleId="20">
    <w:name w:val="批注框文本 Char"/>
    <w:basedOn w:val="8"/>
    <w:link w:val="5"/>
    <w:semiHidden/>
    <w:uiPriority w:val="99"/>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jpeg"/><Relationship Id="rId7" Type="http://schemas.openxmlformats.org/officeDocument/2006/relationships/theme" Target="theme/theme1.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jpe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jpe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23</Pages>
  <Words>1231</Words>
  <Characters>7017</Characters>
  <Lines>58</Lines>
  <Paragraphs>16</Paragraphs>
  <TotalTime>1</TotalTime>
  <ScaleCrop>false</ScaleCrop>
  <LinksUpToDate>false</LinksUpToDate>
  <CharactersWithSpaces>8232</CharactersWithSpaces>
  <Application>WPS Office_11.1.0.7837_F1E327BC-269C-435d-A152-05C5408002CA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2018-09-08T01:00:00Z</dcterms:created>
  <dc:creator>魏 子言</dc:creator>
  <cp:lastModifiedBy>Administrator</cp:lastModifiedBy>
  <dcterms:modified xsi:type="dcterms:W3CDTF">2018-09-18T03:10:19Z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2052-11.1.0.7837</vt:lpwstr>
  </property>
</Properties>
</file>