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b/>
          <w:szCs w:val="32"/>
        </w:rPr>
      </w:pPr>
      <w:bookmarkStart w:id="0" w:name="_Toc14446238"/>
      <w:r>
        <w:rPr>
          <w:rFonts w:hint="eastAsia" w:ascii="宋体" w:hAnsi="宋体"/>
          <w:b/>
          <w:szCs w:val="32"/>
        </w:rPr>
        <w:t>采购需求</w:t>
      </w:r>
      <w:bookmarkEnd w:id="0"/>
    </w:p>
    <w:p>
      <w:pPr>
        <w:spacing w:line="360" w:lineRule="auto"/>
        <w:rPr>
          <w:rFonts w:hint="eastAsia" w:ascii="宋体" w:hAnsi="宋体"/>
          <w:b/>
          <w:sz w:val="24"/>
        </w:rPr>
      </w:pPr>
    </w:p>
    <w:p>
      <w:pPr>
        <w:spacing w:line="360" w:lineRule="auto"/>
        <w:outlineLvl w:val="1"/>
        <w:rPr>
          <w:rFonts w:ascii="宋体" w:hAnsi="宋体"/>
          <w:b/>
          <w:sz w:val="24"/>
        </w:rPr>
      </w:pPr>
      <w:r>
        <w:rPr>
          <w:rFonts w:hint="eastAsia" w:ascii="宋体" w:hAnsi="宋体"/>
          <w:b/>
          <w:sz w:val="24"/>
        </w:rPr>
        <w:t>项目概况</w:t>
      </w:r>
    </w:p>
    <w:p>
      <w:pPr>
        <w:adjustRightInd w:val="0"/>
        <w:spacing w:line="360" w:lineRule="auto"/>
        <w:ind w:firstLine="480" w:firstLineChars="200"/>
        <w:rPr>
          <w:rFonts w:hint="eastAsia" w:ascii="宋体" w:hAnsi="宋体"/>
          <w:sz w:val="24"/>
        </w:rPr>
      </w:pPr>
      <w:r>
        <w:rPr>
          <w:rFonts w:hint="eastAsia" w:ascii="宋体" w:hAnsi="宋体"/>
          <w:sz w:val="24"/>
        </w:rPr>
        <w:t>该批质量工程项目在2018年由安徽省教育厅立项，项目周期2年，现需要进行相关视频制作及运营推广服务的采购，以便完成安徽省教育厅和相关科研主管部门的要求。课程建设门数共10门，其中慕课课程6门，共118节课，每节课5-15分钟；智慧课堂项目课程4门，共12节课，每节课30-45分钟。</w:t>
      </w:r>
      <w:bookmarkStart w:id="1" w:name="_GoBack"/>
      <w:bookmarkEnd w:id="1"/>
    </w:p>
    <w:p>
      <w:pPr>
        <w:spacing w:line="360" w:lineRule="auto"/>
        <w:outlineLvl w:val="1"/>
        <w:rPr>
          <w:rFonts w:ascii="宋体" w:hAnsi="宋体"/>
          <w:b/>
          <w:sz w:val="24"/>
        </w:rPr>
      </w:pPr>
      <w:r>
        <w:rPr>
          <w:rFonts w:hint="eastAsia" w:ascii="宋体" w:hAnsi="宋体"/>
          <w:b/>
          <w:sz w:val="24"/>
        </w:rPr>
        <w:t>服务内容</w:t>
      </w:r>
      <w:r>
        <w:rPr>
          <w:rFonts w:ascii="宋体" w:hAnsi="宋体"/>
          <w:b/>
          <w:sz w:val="24"/>
        </w:rPr>
        <w:t>及技术</w:t>
      </w:r>
      <w:r>
        <w:rPr>
          <w:rFonts w:hint="eastAsia" w:ascii="宋体" w:hAnsi="宋体"/>
          <w:b/>
          <w:sz w:val="24"/>
        </w:rPr>
        <w:t>要求</w:t>
      </w:r>
    </w:p>
    <w:tbl>
      <w:tblPr>
        <w:tblStyle w:val="4"/>
        <w:tblW w:w="9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922"/>
        <w:gridCol w:w="6308"/>
        <w:gridCol w:w="94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noWrap w:val="0"/>
            <w:vAlign w:val="center"/>
          </w:tcPr>
          <w:p>
            <w:pPr>
              <w:snapToGrid w:val="0"/>
              <w:jc w:val="center"/>
              <w:rPr>
                <w:rFonts w:ascii="宋体" w:hAnsi="宋体"/>
                <w:b/>
                <w:bCs/>
                <w:sz w:val="24"/>
                <w:szCs w:val="28"/>
              </w:rPr>
            </w:pPr>
            <w:r>
              <w:rPr>
                <w:rFonts w:hint="eastAsia" w:ascii="宋体" w:hAnsi="宋体"/>
                <w:b/>
                <w:bCs/>
                <w:sz w:val="24"/>
                <w:szCs w:val="28"/>
              </w:rPr>
              <w:t>序号</w:t>
            </w:r>
          </w:p>
        </w:tc>
        <w:tc>
          <w:tcPr>
            <w:tcW w:w="922" w:type="dxa"/>
            <w:noWrap w:val="0"/>
            <w:vAlign w:val="center"/>
          </w:tcPr>
          <w:p>
            <w:pPr>
              <w:snapToGrid w:val="0"/>
              <w:jc w:val="center"/>
              <w:rPr>
                <w:rFonts w:ascii="宋体" w:hAnsi="宋体"/>
                <w:b/>
                <w:bCs/>
                <w:sz w:val="24"/>
                <w:szCs w:val="28"/>
              </w:rPr>
            </w:pPr>
            <w:r>
              <w:rPr>
                <w:rFonts w:hint="eastAsia" w:ascii="宋体" w:hAnsi="宋体"/>
                <w:b/>
                <w:bCs/>
                <w:sz w:val="24"/>
                <w:szCs w:val="28"/>
              </w:rPr>
              <w:t>服务内容</w:t>
            </w:r>
          </w:p>
        </w:tc>
        <w:tc>
          <w:tcPr>
            <w:tcW w:w="6308" w:type="dxa"/>
            <w:noWrap w:val="0"/>
            <w:vAlign w:val="center"/>
          </w:tcPr>
          <w:p>
            <w:pPr>
              <w:snapToGrid w:val="0"/>
              <w:jc w:val="center"/>
              <w:rPr>
                <w:rFonts w:ascii="宋体" w:hAnsi="宋体"/>
                <w:b/>
                <w:bCs/>
                <w:sz w:val="24"/>
                <w:szCs w:val="28"/>
              </w:rPr>
            </w:pPr>
            <w:r>
              <w:rPr>
                <w:rFonts w:hint="eastAsia" w:ascii="宋体" w:hAnsi="宋体"/>
                <w:b/>
                <w:bCs/>
                <w:sz w:val="24"/>
                <w:szCs w:val="28"/>
              </w:rPr>
              <w:t>服务要求</w:t>
            </w:r>
          </w:p>
        </w:tc>
        <w:tc>
          <w:tcPr>
            <w:tcW w:w="949" w:type="dxa"/>
            <w:noWrap w:val="0"/>
            <w:vAlign w:val="center"/>
          </w:tcPr>
          <w:p>
            <w:pPr>
              <w:snapToGrid w:val="0"/>
              <w:jc w:val="center"/>
              <w:rPr>
                <w:rFonts w:ascii="宋体" w:hAnsi="宋体"/>
                <w:b/>
                <w:bCs/>
                <w:sz w:val="24"/>
                <w:szCs w:val="28"/>
              </w:rPr>
            </w:pPr>
            <w:r>
              <w:rPr>
                <w:rFonts w:hint="eastAsia" w:ascii="宋体" w:hAnsi="宋体"/>
                <w:b/>
                <w:bCs/>
                <w:sz w:val="24"/>
                <w:szCs w:val="28"/>
              </w:rPr>
              <w:t>单位</w:t>
            </w:r>
          </w:p>
        </w:tc>
        <w:tc>
          <w:tcPr>
            <w:tcW w:w="992" w:type="dxa"/>
            <w:noWrap w:val="0"/>
            <w:vAlign w:val="center"/>
          </w:tcPr>
          <w:p>
            <w:pPr>
              <w:snapToGrid w:val="0"/>
              <w:jc w:val="center"/>
              <w:rPr>
                <w:rFonts w:ascii="宋体" w:hAnsi="宋体"/>
                <w:b/>
                <w:bCs/>
                <w:sz w:val="24"/>
                <w:szCs w:val="28"/>
              </w:rPr>
            </w:pPr>
            <w:r>
              <w:rPr>
                <w:rFonts w:hint="eastAsia" w:ascii="宋体" w:hAnsi="宋体"/>
                <w:b/>
                <w:bCs/>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0" w:type="dxa"/>
            <w:noWrap w:val="0"/>
            <w:vAlign w:val="center"/>
          </w:tcPr>
          <w:p>
            <w:pPr>
              <w:snapToGrid w:val="0"/>
              <w:jc w:val="center"/>
              <w:rPr>
                <w:rFonts w:ascii="宋体" w:hAnsi="宋体"/>
                <w:sz w:val="24"/>
                <w:szCs w:val="28"/>
              </w:rPr>
            </w:pPr>
            <w:r>
              <w:rPr>
                <w:rFonts w:hint="eastAsia" w:ascii="宋体" w:hAnsi="宋体"/>
                <w:sz w:val="24"/>
                <w:szCs w:val="28"/>
              </w:rPr>
              <w:t>1</w:t>
            </w:r>
          </w:p>
        </w:tc>
        <w:tc>
          <w:tcPr>
            <w:tcW w:w="922" w:type="dxa"/>
            <w:noWrap w:val="0"/>
            <w:vAlign w:val="center"/>
          </w:tcPr>
          <w:p>
            <w:pPr>
              <w:snapToGrid w:val="0"/>
              <w:jc w:val="center"/>
              <w:rPr>
                <w:rFonts w:ascii="宋体" w:hAnsi="宋体"/>
                <w:sz w:val="24"/>
              </w:rPr>
            </w:pPr>
            <w:r>
              <w:rPr>
                <w:rFonts w:hint="eastAsia" w:ascii="宋体" w:hAnsi="宋体"/>
                <w:sz w:val="24"/>
              </w:rPr>
              <w:t>课程视频制作</w:t>
            </w:r>
          </w:p>
        </w:tc>
        <w:tc>
          <w:tcPr>
            <w:tcW w:w="6308" w:type="dxa"/>
            <w:noWrap w:val="0"/>
            <w:vAlign w:val="center"/>
          </w:tcPr>
          <w:p>
            <w:pPr>
              <w:pStyle w:val="5"/>
              <w:numPr>
                <w:ilvl w:val="0"/>
                <w:numId w:val="1"/>
              </w:numPr>
              <w:snapToGrid w:val="0"/>
              <w:rPr>
                <w:rFonts w:ascii="宋体" w:hAnsi="宋体"/>
                <w:b/>
                <w:szCs w:val="24"/>
              </w:rPr>
            </w:pPr>
            <w:r>
              <w:rPr>
                <w:rFonts w:hint="eastAsia" w:ascii="宋体" w:hAnsi="宋体"/>
                <w:b/>
                <w:szCs w:val="24"/>
              </w:rPr>
              <w:t>技术要求</w:t>
            </w:r>
          </w:p>
          <w:p>
            <w:pPr>
              <w:adjustRightInd w:val="0"/>
              <w:snapToGrid w:val="0"/>
              <w:rPr>
                <w:rFonts w:ascii="宋体" w:hAnsi="宋体"/>
                <w:sz w:val="24"/>
              </w:rPr>
            </w:pPr>
            <w:r>
              <w:rPr>
                <w:rFonts w:hint="eastAsia" w:ascii="宋体" w:hAnsi="宋体"/>
                <w:sz w:val="24"/>
              </w:rPr>
              <w:t>1、视频格式： MP4格式</w:t>
            </w:r>
          </w:p>
          <w:p>
            <w:pPr>
              <w:adjustRightInd w:val="0"/>
              <w:snapToGrid w:val="0"/>
              <w:rPr>
                <w:rFonts w:ascii="宋体" w:hAnsi="宋体"/>
                <w:sz w:val="24"/>
              </w:rPr>
            </w:pPr>
            <w:r>
              <w:rPr>
                <w:rFonts w:hint="eastAsia" w:ascii="宋体" w:hAnsi="宋体"/>
                <w:sz w:val="24"/>
              </w:rPr>
              <w:t>2、视频编码方式(Codec)：H.264（视频压缩采用H.264 编码方式，封装格式采用MP4）</w:t>
            </w:r>
          </w:p>
          <w:p>
            <w:pPr>
              <w:adjustRightInd w:val="0"/>
              <w:snapToGrid w:val="0"/>
              <w:rPr>
                <w:rFonts w:ascii="宋体" w:hAnsi="宋体"/>
                <w:sz w:val="24"/>
              </w:rPr>
            </w:pPr>
            <w:r>
              <w:rPr>
                <w:rFonts w:hint="eastAsia" w:ascii="宋体" w:hAnsi="宋体"/>
                <w:sz w:val="24"/>
              </w:rPr>
              <w:t>3、视频分辨率(Resolution)：</w:t>
            </w:r>
          </w:p>
          <w:p>
            <w:pPr>
              <w:adjustRightInd w:val="0"/>
              <w:snapToGrid w:val="0"/>
              <w:rPr>
                <w:rFonts w:ascii="宋体" w:hAnsi="宋体"/>
                <w:sz w:val="24"/>
              </w:rPr>
            </w:pPr>
            <w:r>
              <w:rPr>
                <w:rFonts w:hint="eastAsia" w:ascii="宋体" w:hAnsi="宋体"/>
                <w:sz w:val="24"/>
              </w:rPr>
              <w:t>（1）提交的高清成片，分辨率不低于1080P（1920×1080 像素，16:9）；</w:t>
            </w:r>
          </w:p>
          <w:p>
            <w:pPr>
              <w:adjustRightInd w:val="0"/>
              <w:snapToGrid w:val="0"/>
              <w:rPr>
                <w:rFonts w:ascii="宋体" w:hAnsi="宋体"/>
                <w:sz w:val="24"/>
              </w:rPr>
            </w:pPr>
            <w:r>
              <w:rPr>
                <w:rFonts w:hint="eastAsia" w:ascii="宋体" w:hAnsi="宋体"/>
                <w:sz w:val="24"/>
              </w:rPr>
              <w:t>（2）单个视频文件大小不能超过1GB；</w:t>
            </w:r>
          </w:p>
          <w:p>
            <w:pPr>
              <w:adjustRightInd w:val="0"/>
              <w:snapToGrid w:val="0"/>
              <w:rPr>
                <w:rFonts w:ascii="宋体" w:hAnsi="宋体"/>
                <w:sz w:val="24"/>
              </w:rPr>
            </w:pPr>
            <w:r>
              <w:rPr>
                <w:rFonts w:hint="eastAsia" w:ascii="宋体" w:hAnsi="宋体"/>
                <w:sz w:val="24"/>
              </w:rPr>
              <w:t>（3）上传e会学平台单个视频文件大小不能超过400M；</w:t>
            </w:r>
          </w:p>
          <w:p>
            <w:pPr>
              <w:adjustRightInd w:val="0"/>
              <w:snapToGrid w:val="0"/>
              <w:rPr>
                <w:rFonts w:ascii="宋体" w:hAnsi="宋体"/>
                <w:sz w:val="24"/>
              </w:rPr>
            </w:pPr>
            <w:r>
              <w:rPr>
                <w:rFonts w:hint="eastAsia" w:ascii="宋体" w:hAnsi="宋体"/>
                <w:sz w:val="24"/>
              </w:rPr>
              <w:t>4、视频帧(Frame Rate)：</w:t>
            </w:r>
          </w:p>
          <w:p>
            <w:pPr>
              <w:adjustRightInd w:val="0"/>
              <w:snapToGrid w:val="0"/>
              <w:rPr>
                <w:rFonts w:ascii="宋体" w:hAnsi="宋体"/>
                <w:sz w:val="24"/>
              </w:rPr>
            </w:pPr>
            <w:r>
              <w:rPr>
                <w:rFonts w:hint="eastAsia" w:ascii="宋体" w:hAnsi="宋体"/>
                <w:sz w:val="24"/>
              </w:rPr>
              <w:t>（1）25 fps （fps:每秒帧数）；</w:t>
            </w:r>
          </w:p>
          <w:p>
            <w:pPr>
              <w:adjustRightInd w:val="0"/>
              <w:snapToGrid w:val="0"/>
              <w:rPr>
                <w:rFonts w:ascii="宋体" w:hAnsi="宋体"/>
                <w:sz w:val="24"/>
              </w:rPr>
            </w:pPr>
            <w:r>
              <w:rPr>
                <w:rFonts w:hint="eastAsia" w:ascii="宋体" w:hAnsi="宋体"/>
                <w:sz w:val="24"/>
              </w:rPr>
              <w:t>（2）扫描方式为逐行扫描；</w:t>
            </w:r>
          </w:p>
          <w:p>
            <w:pPr>
              <w:adjustRightInd w:val="0"/>
              <w:snapToGrid w:val="0"/>
              <w:rPr>
                <w:rFonts w:ascii="宋体" w:hAnsi="宋体"/>
                <w:sz w:val="24"/>
              </w:rPr>
            </w:pPr>
            <w:r>
              <w:rPr>
                <w:rFonts w:hint="eastAsia" w:ascii="宋体" w:hAnsi="宋体"/>
                <w:sz w:val="24"/>
              </w:rPr>
              <w:t>5、视频码率(Bit Rate)：不低于8 Mbps（bps：每秒比特数）；</w:t>
            </w:r>
          </w:p>
          <w:p>
            <w:pPr>
              <w:adjustRightInd w:val="0"/>
              <w:snapToGrid w:val="0"/>
              <w:rPr>
                <w:rFonts w:ascii="宋体" w:hAnsi="宋体"/>
                <w:sz w:val="24"/>
              </w:rPr>
            </w:pPr>
            <w:r>
              <w:rPr>
                <w:rFonts w:hint="eastAsia" w:ascii="宋体" w:hAnsi="宋体"/>
                <w:sz w:val="24"/>
              </w:rPr>
              <w:t>6、图像效果：</w:t>
            </w:r>
          </w:p>
          <w:p>
            <w:pPr>
              <w:adjustRightInd w:val="0"/>
              <w:snapToGrid w:val="0"/>
              <w:rPr>
                <w:rFonts w:ascii="宋体" w:hAnsi="宋体"/>
                <w:sz w:val="24"/>
              </w:rPr>
            </w:pPr>
            <w:r>
              <w:rPr>
                <w:rFonts w:hint="eastAsia" w:ascii="宋体" w:hAnsi="宋体"/>
                <w:sz w:val="24"/>
              </w:rPr>
              <w:t>（1）图像不过亮、过暗；</w:t>
            </w:r>
          </w:p>
          <w:p>
            <w:pPr>
              <w:adjustRightInd w:val="0"/>
              <w:snapToGrid w:val="0"/>
              <w:rPr>
                <w:rFonts w:ascii="宋体" w:hAnsi="宋体"/>
                <w:sz w:val="24"/>
              </w:rPr>
            </w:pPr>
            <w:r>
              <w:rPr>
                <w:rFonts w:hint="eastAsia" w:ascii="宋体" w:hAnsi="宋体"/>
                <w:sz w:val="24"/>
              </w:rPr>
              <w:t>（2）画面无摩尔纹；</w:t>
            </w:r>
          </w:p>
          <w:p>
            <w:pPr>
              <w:adjustRightInd w:val="0"/>
              <w:snapToGrid w:val="0"/>
              <w:rPr>
                <w:rFonts w:ascii="宋体" w:hAnsi="宋体"/>
                <w:sz w:val="24"/>
              </w:rPr>
            </w:pPr>
            <w:r>
              <w:rPr>
                <w:rFonts w:hint="eastAsia" w:ascii="宋体" w:hAnsi="宋体"/>
                <w:sz w:val="24"/>
              </w:rPr>
              <w:t>（3）人、物移动时无拖影、耀光现象；</w:t>
            </w:r>
          </w:p>
          <w:p>
            <w:pPr>
              <w:adjustRightInd w:val="0"/>
              <w:snapToGrid w:val="0"/>
              <w:rPr>
                <w:rFonts w:ascii="宋体" w:hAnsi="宋体"/>
                <w:sz w:val="24"/>
              </w:rPr>
            </w:pPr>
            <w:r>
              <w:rPr>
                <w:rFonts w:hint="eastAsia" w:ascii="宋体" w:hAnsi="宋体"/>
                <w:sz w:val="24"/>
              </w:rPr>
              <w:t>（4）无其它图像质量问题；</w:t>
            </w:r>
          </w:p>
          <w:p>
            <w:pPr>
              <w:adjustRightInd w:val="0"/>
              <w:snapToGrid w:val="0"/>
              <w:rPr>
                <w:rFonts w:ascii="宋体" w:hAnsi="宋体"/>
                <w:sz w:val="24"/>
              </w:rPr>
            </w:pPr>
            <w:r>
              <w:rPr>
                <w:rFonts w:hint="eastAsia" w:ascii="宋体" w:hAnsi="宋体"/>
                <w:sz w:val="24"/>
              </w:rPr>
              <w:t>7、音频格式(Audio)：线性高级音频编码格式，Linear AAC(Advanced Audio Coding)；</w:t>
            </w:r>
          </w:p>
          <w:p>
            <w:pPr>
              <w:adjustRightInd w:val="0"/>
              <w:snapToGrid w:val="0"/>
              <w:rPr>
                <w:rFonts w:ascii="宋体" w:hAnsi="宋体"/>
                <w:sz w:val="24"/>
              </w:rPr>
            </w:pPr>
            <w:r>
              <w:rPr>
                <w:rFonts w:hint="eastAsia" w:ascii="宋体" w:hAnsi="宋体"/>
                <w:sz w:val="24"/>
              </w:rPr>
              <w:t>8、音频采样率(Sample Rate)：采样率不低于48kHz，16位采样；</w:t>
            </w:r>
          </w:p>
          <w:p>
            <w:pPr>
              <w:adjustRightInd w:val="0"/>
              <w:snapToGrid w:val="0"/>
              <w:rPr>
                <w:rFonts w:ascii="宋体" w:hAnsi="宋体"/>
                <w:sz w:val="24"/>
              </w:rPr>
            </w:pPr>
            <w:r>
              <w:rPr>
                <w:rFonts w:hint="eastAsia" w:ascii="宋体" w:hAnsi="宋体"/>
                <w:sz w:val="24"/>
              </w:rPr>
              <w:t>9、音频码率(Bit Rate)：不低于1.4Mbps（bps：每秒比特数）</w:t>
            </w:r>
          </w:p>
          <w:p>
            <w:pPr>
              <w:adjustRightInd w:val="0"/>
              <w:snapToGrid w:val="0"/>
              <w:rPr>
                <w:rFonts w:ascii="宋体" w:hAnsi="宋体"/>
                <w:sz w:val="24"/>
              </w:rPr>
            </w:pPr>
            <w:r>
              <w:rPr>
                <w:rFonts w:hint="eastAsia" w:ascii="宋体" w:hAnsi="宋体"/>
                <w:sz w:val="24"/>
              </w:rPr>
              <w:t>10、音频声道：应采用双声道，做混音处理；</w:t>
            </w:r>
          </w:p>
          <w:p>
            <w:pPr>
              <w:adjustRightInd w:val="0"/>
              <w:snapToGrid w:val="0"/>
              <w:rPr>
                <w:rFonts w:ascii="宋体" w:hAnsi="宋体"/>
                <w:sz w:val="24"/>
              </w:rPr>
            </w:pPr>
            <w:r>
              <w:rPr>
                <w:rFonts w:hint="eastAsia" w:ascii="宋体" w:hAnsi="宋体"/>
                <w:sz w:val="24"/>
              </w:rPr>
              <w:t>11、音频信噪比(SNR)：大于50dB；</w:t>
            </w:r>
          </w:p>
          <w:p>
            <w:pPr>
              <w:adjustRightInd w:val="0"/>
              <w:snapToGrid w:val="0"/>
              <w:rPr>
                <w:rFonts w:ascii="宋体" w:hAnsi="宋体"/>
                <w:sz w:val="24"/>
              </w:rPr>
            </w:pPr>
            <w:r>
              <w:rPr>
                <w:rFonts w:hint="eastAsia" w:ascii="宋体" w:hAnsi="宋体"/>
                <w:sz w:val="24"/>
              </w:rPr>
              <w:t>12、声画同步：课程视频的声画同步时间≥65毫秒；</w:t>
            </w:r>
          </w:p>
          <w:p>
            <w:pPr>
              <w:adjustRightInd w:val="0"/>
              <w:snapToGrid w:val="0"/>
              <w:rPr>
                <w:rFonts w:ascii="宋体" w:hAnsi="宋体"/>
                <w:sz w:val="24"/>
              </w:rPr>
            </w:pPr>
            <w:r>
              <w:rPr>
                <w:rFonts w:hint="eastAsia" w:ascii="宋体" w:hAnsi="宋体"/>
                <w:sz w:val="24"/>
              </w:rPr>
              <w:t>13、声音效果：</w:t>
            </w:r>
          </w:p>
          <w:p>
            <w:pPr>
              <w:adjustRightInd w:val="0"/>
              <w:snapToGrid w:val="0"/>
              <w:rPr>
                <w:rFonts w:ascii="宋体" w:hAnsi="宋体"/>
                <w:sz w:val="24"/>
              </w:rPr>
            </w:pPr>
            <w:r>
              <w:rPr>
                <w:rFonts w:hint="eastAsia" w:ascii="宋体" w:hAnsi="宋体"/>
                <w:sz w:val="24"/>
              </w:rPr>
              <w:t>（1）伴音清晰、饱满、圆润，无失真、噪声杂音干扰、音量忽大忽小现象；</w:t>
            </w:r>
          </w:p>
          <w:p>
            <w:pPr>
              <w:adjustRightInd w:val="0"/>
              <w:snapToGrid w:val="0"/>
              <w:rPr>
                <w:rFonts w:ascii="宋体" w:hAnsi="宋体"/>
                <w:sz w:val="24"/>
              </w:rPr>
            </w:pPr>
            <w:r>
              <w:rPr>
                <w:rFonts w:hint="eastAsia" w:ascii="宋体" w:hAnsi="宋体"/>
                <w:sz w:val="24"/>
              </w:rPr>
              <w:t>（2）解说声与现场声无明显重音，音轨区分清晰；解说声与背景音乐无明显重音，音轨区分清晰；</w:t>
            </w:r>
          </w:p>
          <w:p>
            <w:pPr>
              <w:adjustRightInd w:val="0"/>
              <w:snapToGrid w:val="0"/>
              <w:rPr>
                <w:rFonts w:ascii="宋体" w:hAnsi="宋体"/>
                <w:sz w:val="24"/>
              </w:rPr>
            </w:pPr>
            <w:r>
              <w:rPr>
                <w:rFonts w:hint="eastAsia" w:ascii="宋体" w:hAnsi="宋体"/>
                <w:sz w:val="24"/>
              </w:rPr>
              <w:t>14、剪辑：</w:t>
            </w:r>
          </w:p>
          <w:p>
            <w:pPr>
              <w:adjustRightInd w:val="0"/>
              <w:snapToGrid w:val="0"/>
              <w:rPr>
                <w:rFonts w:ascii="宋体" w:hAnsi="宋体"/>
                <w:sz w:val="24"/>
              </w:rPr>
            </w:pPr>
            <w:r>
              <w:rPr>
                <w:rFonts w:hint="eastAsia" w:ascii="宋体" w:hAnsi="宋体"/>
                <w:sz w:val="24"/>
              </w:rPr>
              <w:t>（1）剪辑衔接自然；</w:t>
            </w:r>
          </w:p>
          <w:p>
            <w:pPr>
              <w:adjustRightInd w:val="0"/>
              <w:snapToGrid w:val="0"/>
              <w:rPr>
                <w:rFonts w:ascii="宋体" w:hAnsi="宋体"/>
                <w:sz w:val="24"/>
              </w:rPr>
            </w:pPr>
            <w:r>
              <w:rPr>
                <w:rFonts w:hint="eastAsia" w:ascii="宋体" w:hAnsi="宋体"/>
                <w:sz w:val="24"/>
              </w:rPr>
              <w:t>（2）无漏帧现象；</w:t>
            </w:r>
          </w:p>
          <w:p>
            <w:pPr>
              <w:adjustRightInd w:val="0"/>
              <w:snapToGrid w:val="0"/>
              <w:rPr>
                <w:rFonts w:ascii="宋体" w:hAnsi="宋体"/>
                <w:sz w:val="24"/>
              </w:rPr>
            </w:pPr>
            <w:r>
              <w:rPr>
                <w:rFonts w:hint="eastAsia" w:ascii="宋体" w:hAnsi="宋体"/>
                <w:sz w:val="24"/>
              </w:rPr>
              <w:t>（3）声音无断档；</w:t>
            </w:r>
          </w:p>
          <w:p>
            <w:pPr>
              <w:adjustRightInd w:val="0"/>
              <w:snapToGrid w:val="0"/>
              <w:rPr>
                <w:rFonts w:ascii="宋体" w:hAnsi="宋体"/>
                <w:sz w:val="24"/>
              </w:rPr>
            </w:pPr>
            <w:r>
              <w:rPr>
                <w:rFonts w:hint="eastAsia" w:ascii="宋体" w:hAnsi="宋体"/>
                <w:sz w:val="24"/>
              </w:rPr>
              <w:t>15、后期动画文字：</w:t>
            </w:r>
          </w:p>
          <w:p>
            <w:pPr>
              <w:adjustRightInd w:val="0"/>
              <w:snapToGrid w:val="0"/>
              <w:rPr>
                <w:rFonts w:ascii="宋体" w:hAnsi="宋体"/>
                <w:sz w:val="24"/>
              </w:rPr>
            </w:pPr>
            <w:r>
              <w:rPr>
                <w:rFonts w:hint="eastAsia" w:ascii="宋体" w:hAnsi="宋体"/>
                <w:sz w:val="24"/>
              </w:rPr>
              <w:t>（1）后期制作的动画、显示的文字（非字幕文件），展现效果清晰、内容明确、无错误；</w:t>
            </w:r>
          </w:p>
          <w:p>
            <w:pPr>
              <w:adjustRightInd w:val="0"/>
              <w:snapToGrid w:val="0"/>
              <w:rPr>
                <w:rFonts w:ascii="宋体" w:hAnsi="宋体"/>
                <w:sz w:val="24"/>
              </w:rPr>
            </w:pPr>
            <w:r>
              <w:rPr>
                <w:rFonts w:hint="eastAsia" w:ascii="宋体" w:hAnsi="宋体"/>
                <w:sz w:val="24"/>
              </w:rPr>
              <w:t>（2）同一门课程中字体风格一致；</w:t>
            </w:r>
          </w:p>
          <w:p>
            <w:pPr>
              <w:adjustRightInd w:val="0"/>
              <w:snapToGrid w:val="0"/>
              <w:rPr>
                <w:rFonts w:ascii="宋体" w:hAnsi="宋体"/>
                <w:sz w:val="24"/>
              </w:rPr>
            </w:pPr>
            <w:r>
              <w:rPr>
                <w:rFonts w:hint="eastAsia" w:ascii="宋体" w:hAnsi="宋体"/>
                <w:sz w:val="24"/>
              </w:rPr>
              <w:t>16、字幕要求：</w:t>
            </w:r>
          </w:p>
          <w:p>
            <w:pPr>
              <w:adjustRightInd w:val="0"/>
              <w:snapToGrid w:val="0"/>
              <w:rPr>
                <w:rFonts w:ascii="宋体" w:hAnsi="宋体"/>
                <w:sz w:val="24"/>
              </w:rPr>
            </w:pPr>
            <w:r>
              <w:rPr>
                <w:rFonts w:hint="eastAsia" w:ascii="宋体" w:hAnsi="宋体"/>
                <w:sz w:val="24"/>
              </w:rPr>
              <w:t>（1）中文授课视频提供对应的中文字幕；</w:t>
            </w:r>
          </w:p>
          <w:p>
            <w:pPr>
              <w:adjustRightInd w:val="0"/>
              <w:snapToGrid w:val="0"/>
              <w:rPr>
                <w:rFonts w:ascii="宋体" w:hAnsi="宋体"/>
                <w:sz w:val="24"/>
              </w:rPr>
            </w:pPr>
            <w:r>
              <w:rPr>
                <w:rFonts w:hint="eastAsia" w:ascii="宋体" w:hAnsi="宋体"/>
                <w:sz w:val="24"/>
              </w:rPr>
              <w:t>（2）英文授课视频提供相应的英文字幕；</w:t>
            </w:r>
          </w:p>
          <w:p>
            <w:pPr>
              <w:adjustRightInd w:val="0"/>
              <w:snapToGrid w:val="0"/>
              <w:rPr>
                <w:rFonts w:ascii="宋体" w:hAnsi="宋体"/>
                <w:sz w:val="24"/>
              </w:rPr>
            </w:pPr>
            <w:r>
              <w:rPr>
                <w:rFonts w:hint="eastAsia" w:ascii="宋体" w:hAnsi="宋体"/>
                <w:sz w:val="24"/>
              </w:rPr>
              <w:t>17、字幕文件格式：字幕不能固定加在视频上，必须提供独立的SRT格式字幕文件。</w:t>
            </w:r>
          </w:p>
          <w:p>
            <w:pPr>
              <w:adjustRightInd w:val="0"/>
              <w:snapToGrid w:val="0"/>
              <w:rPr>
                <w:rFonts w:ascii="宋体" w:hAnsi="宋体"/>
                <w:sz w:val="24"/>
              </w:rPr>
            </w:pPr>
            <w:r>
              <w:rPr>
                <w:rFonts w:hint="eastAsia" w:ascii="宋体" w:hAnsi="宋体"/>
                <w:sz w:val="24"/>
              </w:rPr>
              <w:t>18、字幕编码：中文字幕必须采用UTF-8编码；</w:t>
            </w:r>
          </w:p>
          <w:p>
            <w:pPr>
              <w:adjustRightInd w:val="0"/>
              <w:snapToGrid w:val="0"/>
              <w:rPr>
                <w:rFonts w:ascii="宋体" w:hAnsi="宋体"/>
                <w:sz w:val="24"/>
              </w:rPr>
            </w:pPr>
            <w:r>
              <w:rPr>
                <w:rFonts w:hint="eastAsia" w:ascii="宋体" w:hAnsi="宋体"/>
                <w:sz w:val="24"/>
              </w:rPr>
              <w:t>19、字幕时间轴：时间轴准确，字幕出现时间与视频声音一致；</w:t>
            </w:r>
          </w:p>
          <w:p>
            <w:pPr>
              <w:adjustRightInd w:val="0"/>
              <w:snapToGrid w:val="0"/>
              <w:rPr>
                <w:rFonts w:ascii="宋体" w:hAnsi="宋体"/>
                <w:sz w:val="24"/>
              </w:rPr>
            </w:pPr>
            <w:r>
              <w:rPr>
                <w:rFonts w:hint="eastAsia" w:ascii="宋体" w:hAnsi="宋体"/>
                <w:sz w:val="24"/>
              </w:rPr>
              <w:t>20、字幕字数要求：</w:t>
            </w:r>
          </w:p>
          <w:p>
            <w:pPr>
              <w:adjustRightInd w:val="0"/>
              <w:snapToGrid w:val="0"/>
              <w:rPr>
                <w:rFonts w:ascii="宋体" w:hAnsi="宋体"/>
                <w:sz w:val="24"/>
              </w:rPr>
            </w:pPr>
            <w:r>
              <w:rPr>
                <w:rFonts w:hint="eastAsia" w:ascii="宋体" w:hAnsi="宋体"/>
                <w:sz w:val="24"/>
              </w:rPr>
              <w:t>（1）每屏只有一行字幕；</w:t>
            </w:r>
          </w:p>
          <w:p>
            <w:pPr>
              <w:adjustRightInd w:val="0"/>
              <w:snapToGrid w:val="0"/>
              <w:rPr>
                <w:rFonts w:ascii="宋体" w:hAnsi="宋体"/>
                <w:sz w:val="24"/>
              </w:rPr>
            </w:pPr>
            <w:r>
              <w:rPr>
                <w:rFonts w:hint="eastAsia" w:ascii="宋体" w:hAnsi="宋体"/>
                <w:sz w:val="24"/>
              </w:rPr>
              <w:t xml:space="preserve">（2）每行不超过20个字； </w:t>
            </w:r>
          </w:p>
          <w:p>
            <w:pPr>
              <w:adjustRightInd w:val="0"/>
              <w:snapToGrid w:val="0"/>
              <w:rPr>
                <w:rFonts w:ascii="宋体" w:hAnsi="宋体"/>
                <w:sz w:val="24"/>
              </w:rPr>
            </w:pPr>
            <w:r>
              <w:rPr>
                <w:rFonts w:hint="eastAsia" w:ascii="宋体" w:hAnsi="宋体"/>
                <w:sz w:val="24"/>
              </w:rPr>
              <w:t>21、字幕文字内容：字幕文字错误率不能超过1%；</w:t>
            </w:r>
          </w:p>
          <w:p>
            <w:pPr>
              <w:adjustRightInd w:val="0"/>
              <w:snapToGrid w:val="0"/>
              <w:rPr>
                <w:rFonts w:ascii="宋体" w:hAnsi="宋体"/>
                <w:sz w:val="24"/>
              </w:rPr>
            </w:pPr>
            <w:r>
              <w:rPr>
                <w:rFonts w:hint="eastAsia" w:ascii="宋体" w:hAnsi="宋体"/>
                <w:sz w:val="24"/>
              </w:rPr>
              <w:t>22、片头：</w:t>
            </w:r>
          </w:p>
          <w:p>
            <w:pPr>
              <w:adjustRightInd w:val="0"/>
              <w:snapToGrid w:val="0"/>
              <w:rPr>
                <w:rFonts w:ascii="宋体" w:hAnsi="宋体"/>
                <w:sz w:val="24"/>
              </w:rPr>
            </w:pPr>
            <w:r>
              <w:rPr>
                <w:rFonts w:hint="eastAsia" w:ascii="宋体" w:hAnsi="宋体"/>
                <w:sz w:val="24"/>
              </w:rPr>
              <w:t>（1）时长应不超过20秒；</w:t>
            </w:r>
          </w:p>
          <w:p>
            <w:pPr>
              <w:adjustRightInd w:val="0"/>
              <w:snapToGrid w:val="0"/>
              <w:rPr>
                <w:rFonts w:ascii="宋体" w:hAnsi="宋体"/>
                <w:sz w:val="24"/>
              </w:rPr>
            </w:pPr>
            <w:r>
              <w:rPr>
                <w:rFonts w:hint="eastAsia" w:ascii="宋体" w:hAnsi="宋体"/>
                <w:sz w:val="24"/>
              </w:rPr>
              <w:t>（2）应使用体现课程所属院校、机构特色的素材；</w:t>
            </w:r>
          </w:p>
          <w:p>
            <w:pPr>
              <w:adjustRightInd w:val="0"/>
              <w:snapToGrid w:val="0"/>
              <w:rPr>
                <w:rFonts w:ascii="宋体" w:hAnsi="宋体"/>
                <w:sz w:val="24"/>
              </w:rPr>
            </w:pPr>
            <w:r>
              <w:rPr>
                <w:rFonts w:hint="eastAsia" w:ascii="宋体" w:hAnsi="宋体"/>
                <w:sz w:val="24"/>
              </w:rPr>
              <w:t>（3）应包括校名及Logo、课程名称、主讲教师姓名、专业技术职务、单位等信息；</w:t>
            </w:r>
          </w:p>
          <w:p>
            <w:pPr>
              <w:adjustRightInd w:val="0"/>
              <w:snapToGrid w:val="0"/>
              <w:rPr>
                <w:rFonts w:ascii="宋体" w:hAnsi="宋体"/>
                <w:sz w:val="24"/>
              </w:rPr>
            </w:pPr>
            <w:r>
              <w:rPr>
                <w:rFonts w:hint="eastAsia" w:ascii="宋体" w:hAnsi="宋体"/>
                <w:sz w:val="24"/>
              </w:rPr>
              <w:t>23、片尾：</w:t>
            </w:r>
          </w:p>
          <w:p>
            <w:pPr>
              <w:adjustRightInd w:val="0"/>
              <w:snapToGrid w:val="0"/>
              <w:rPr>
                <w:rFonts w:ascii="宋体" w:hAnsi="宋体"/>
                <w:sz w:val="24"/>
              </w:rPr>
            </w:pPr>
            <w:r>
              <w:rPr>
                <w:rFonts w:hint="eastAsia" w:ascii="宋体" w:hAnsi="宋体"/>
                <w:sz w:val="24"/>
              </w:rPr>
              <w:t>（1）时长应不超过20秒；</w:t>
            </w:r>
          </w:p>
          <w:p>
            <w:pPr>
              <w:adjustRightInd w:val="0"/>
              <w:snapToGrid w:val="0"/>
              <w:rPr>
                <w:rFonts w:ascii="宋体" w:hAnsi="宋体"/>
                <w:sz w:val="24"/>
              </w:rPr>
            </w:pPr>
            <w:r>
              <w:rPr>
                <w:rFonts w:hint="eastAsia" w:ascii="宋体" w:hAnsi="宋体"/>
                <w:sz w:val="24"/>
              </w:rPr>
              <w:t>（2）应包括版权单位、制作单位、可以有鸣谢单位或个人信息</w:t>
            </w:r>
          </w:p>
          <w:p>
            <w:pPr>
              <w:adjustRightInd w:val="0"/>
              <w:snapToGrid w:val="0"/>
              <w:rPr>
                <w:rFonts w:ascii="宋体" w:hAnsi="宋体"/>
                <w:sz w:val="24"/>
              </w:rPr>
            </w:pPr>
            <w:r>
              <w:rPr>
                <w:rFonts w:hint="eastAsia" w:ascii="宋体" w:hAnsi="宋体"/>
                <w:sz w:val="24"/>
              </w:rPr>
              <w:t>24、视频LOGO：视频的相应位置应加上课程所属院校、机构统一设计的Logo标志，标志应明显、且不影响视频内容的显示；</w:t>
            </w:r>
          </w:p>
          <w:p>
            <w:pPr>
              <w:adjustRightInd w:val="0"/>
              <w:snapToGrid w:val="0"/>
              <w:rPr>
                <w:rFonts w:ascii="宋体" w:hAnsi="宋体"/>
                <w:sz w:val="24"/>
              </w:rPr>
            </w:pPr>
            <w:r>
              <w:rPr>
                <w:rFonts w:hint="eastAsia" w:ascii="宋体" w:hAnsi="宋体"/>
                <w:sz w:val="24"/>
              </w:rPr>
              <w:t>25：视频长度：5~15分钟之间。</w:t>
            </w:r>
          </w:p>
          <w:p>
            <w:pPr>
              <w:adjustRightInd w:val="0"/>
              <w:snapToGrid w:val="0"/>
              <w:rPr>
                <w:rFonts w:ascii="宋体" w:hAnsi="宋体"/>
                <w:sz w:val="24"/>
              </w:rPr>
            </w:pPr>
            <w:r>
              <w:rPr>
                <w:rFonts w:hint="eastAsia" w:ascii="宋体" w:hAnsi="宋体"/>
                <w:b/>
                <w:sz w:val="24"/>
              </w:rPr>
              <w:t>二、MOOC及精品课程制作形式</w:t>
            </w:r>
          </w:p>
          <w:p>
            <w:pPr>
              <w:adjustRightInd w:val="0"/>
              <w:snapToGrid w:val="0"/>
              <w:rPr>
                <w:rFonts w:ascii="宋体" w:hAnsi="宋体"/>
                <w:sz w:val="24"/>
              </w:rPr>
            </w:pPr>
            <w:r>
              <w:rPr>
                <w:rFonts w:hint="eastAsia" w:ascii="宋体" w:hAnsi="宋体"/>
                <w:sz w:val="24"/>
              </w:rPr>
              <w:t>1、制作方式</w:t>
            </w:r>
          </w:p>
          <w:p>
            <w:pPr>
              <w:adjustRightInd w:val="0"/>
              <w:snapToGrid w:val="0"/>
              <w:rPr>
                <w:rFonts w:ascii="宋体" w:hAnsi="宋体"/>
                <w:sz w:val="24"/>
              </w:rPr>
            </w:pPr>
            <w:r>
              <w:rPr>
                <w:rFonts w:hint="eastAsia" w:ascii="宋体" w:hAnsi="宋体"/>
                <w:sz w:val="24"/>
              </w:rPr>
              <w:t>（一）宣传片的制作（提供符合课程特点两到三分钟的宣传片）</w:t>
            </w:r>
          </w:p>
          <w:p>
            <w:pPr>
              <w:adjustRightInd w:val="0"/>
              <w:snapToGrid w:val="0"/>
              <w:rPr>
                <w:rFonts w:ascii="宋体" w:hAnsi="宋体"/>
                <w:sz w:val="24"/>
              </w:rPr>
            </w:pPr>
            <w:r>
              <w:rPr>
                <w:rFonts w:hint="eastAsia" w:ascii="宋体" w:hAnsi="宋体"/>
                <w:sz w:val="24"/>
              </w:rPr>
              <w:t>（二）课程视频制作方式（根据课程内容，采用多机位拍摄（2机位及以上），机位设置应满足完整记录全部教学活动的要求。摄像机要求不低于专业级数字设备。录音设备使用不低于专业级无线话筒，保证录音质量）</w:t>
            </w:r>
          </w:p>
          <w:p>
            <w:pPr>
              <w:adjustRightInd w:val="0"/>
              <w:snapToGrid w:val="0"/>
              <w:rPr>
                <w:rFonts w:ascii="宋体" w:hAnsi="宋体"/>
                <w:sz w:val="24"/>
              </w:rPr>
            </w:pPr>
            <w:r>
              <w:rPr>
                <w:rFonts w:hint="eastAsia" w:ascii="宋体" w:hAnsi="宋体"/>
                <w:sz w:val="24"/>
              </w:rPr>
              <w:t>2、拍摄方式</w:t>
            </w:r>
          </w:p>
          <w:p>
            <w:pPr>
              <w:adjustRightInd w:val="0"/>
              <w:snapToGrid w:val="0"/>
              <w:rPr>
                <w:rFonts w:ascii="宋体" w:hAnsi="宋体"/>
                <w:sz w:val="24"/>
              </w:rPr>
            </w:pPr>
            <w:r>
              <w:rPr>
                <w:rFonts w:hint="eastAsia" w:ascii="宋体" w:hAnsi="宋体"/>
                <w:sz w:val="24"/>
              </w:rPr>
              <w:t>成交供应商需具备下列拍摄模式：</w:t>
            </w:r>
          </w:p>
          <w:p>
            <w:pPr>
              <w:adjustRightInd w:val="0"/>
              <w:snapToGrid w:val="0"/>
              <w:rPr>
                <w:rFonts w:ascii="宋体" w:hAnsi="宋体"/>
                <w:sz w:val="24"/>
              </w:rPr>
            </w:pPr>
            <w:r>
              <w:rPr>
                <w:rFonts w:hint="eastAsia" w:ascii="宋体" w:hAnsi="宋体"/>
                <w:sz w:val="24"/>
              </w:rPr>
              <w:t xml:space="preserve">★（1）课堂授课。教师在小型演播室中讲授课程。至少实现三机位，包括正面、侧面和电子讲稿，重点文字突出，录制现场明亮整洁、光线充足、环境安静，保证多媒体展示或板书清楚，操作性课程操作特写镜头，呈现内容满足授课教师的教学要求以及学习者观看学习的心理需求。 </w:t>
            </w:r>
          </w:p>
          <w:p>
            <w:pPr>
              <w:adjustRightInd w:val="0"/>
              <w:snapToGrid w:val="0"/>
              <w:rPr>
                <w:rFonts w:ascii="宋体" w:hAnsi="宋体"/>
                <w:sz w:val="24"/>
              </w:rPr>
            </w:pPr>
            <w:r>
              <w:rPr>
                <w:rFonts w:hint="eastAsia" w:ascii="宋体" w:hAnsi="宋体"/>
                <w:sz w:val="24"/>
              </w:rPr>
              <w:t xml:space="preserve">★（2）实景教学。按照教师的教学设计要求，通过实景拍摄的方式呈现教学内容和教学过程。根据拍摄需要设置拍摄机位，构图合理，光线充足、音视频信噪比高，可满足教学需求。 </w:t>
            </w:r>
          </w:p>
          <w:p>
            <w:pPr>
              <w:adjustRightInd w:val="0"/>
              <w:snapToGrid w:val="0"/>
              <w:rPr>
                <w:rFonts w:ascii="宋体" w:hAnsi="宋体"/>
                <w:sz w:val="24"/>
              </w:rPr>
            </w:pPr>
            <w:r>
              <w:rPr>
                <w:rFonts w:hint="eastAsia" w:ascii="宋体" w:hAnsi="宋体"/>
                <w:sz w:val="24"/>
              </w:rPr>
              <w:t xml:space="preserve">★（3）虚拟背景授课。采用抠像方式，教师授课背景为授课内容（内容由采购人确定，制作单位协助）。教师与背景间边界清晰，人物完整，无色差和亮度差，搭配和谐自然，不遮挡教学内容，教师与授课内容交互得当。 </w:t>
            </w:r>
          </w:p>
          <w:p>
            <w:pPr>
              <w:adjustRightInd w:val="0"/>
              <w:snapToGrid w:val="0"/>
              <w:rPr>
                <w:rFonts w:ascii="宋体" w:hAnsi="宋体"/>
                <w:sz w:val="24"/>
              </w:rPr>
            </w:pPr>
            <w:r>
              <w:rPr>
                <w:rFonts w:hint="eastAsia" w:ascii="宋体" w:hAnsi="宋体"/>
                <w:sz w:val="24"/>
              </w:rPr>
              <w:t xml:space="preserve">★（4）屏幕录屏。计算机屏幕上的操作（包括鼠标动作）录制成视频文件，并可根据教学需要局部放大，增加文字或图片等说明，并与教师授课声音同步。 </w:t>
            </w:r>
          </w:p>
          <w:p>
            <w:pPr>
              <w:adjustRightInd w:val="0"/>
              <w:snapToGrid w:val="0"/>
              <w:rPr>
                <w:rFonts w:ascii="宋体" w:hAnsi="宋体"/>
                <w:sz w:val="24"/>
              </w:rPr>
            </w:pPr>
            <w:r>
              <w:rPr>
                <w:rFonts w:hint="eastAsia" w:ascii="宋体" w:hAnsi="宋体"/>
                <w:sz w:val="24"/>
              </w:rPr>
              <w:t xml:space="preserve">（5）二维动画。采用二维动画方式讲解教学内容，具体内容由教师提供的教学设计确定。 </w:t>
            </w:r>
          </w:p>
          <w:p>
            <w:pPr>
              <w:adjustRightInd w:val="0"/>
              <w:snapToGrid w:val="0"/>
              <w:rPr>
                <w:rFonts w:ascii="宋体" w:hAnsi="宋体"/>
                <w:sz w:val="24"/>
              </w:rPr>
            </w:pPr>
            <w:r>
              <w:rPr>
                <w:rFonts w:hint="eastAsia" w:ascii="宋体" w:hAnsi="宋体"/>
                <w:sz w:val="24"/>
              </w:rPr>
              <w:t xml:space="preserve">（6）三维动画。采用三维动画方式讲解教学内容，具体内容由教师提供的教学设计确定。 </w:t>
            </w:r>
          </w:p>
          <w:p>
            <w:pPr>
              <w:snapToGrid w:val="0"/>
              <w:jc w:val="left"/>
              <w:rPr>
                <w:rFonts w:ascii="宋体" w:hAnsi="宋体"/>
                <w:b/>
                <w:sz w:val="32"/>
                <w:szCs w:val="28"/>
              </w:rPr>
            </w:pPr>
            <w:r>
              <w:rPr>
                <w:rFonts w:hint="eastAsia" w:ascii="宋体" w:hAnsi="宋体"/>
                <w:b/>
                <w:sz w:val="24"/>
              </w:rPr>
              <w:t>三、设备及场地要求</w:t>
            </w:r>
          </w:p>
          <w:p>
            <w:pPr>
              <w:adjustRightInd w:val="0"/>
              <w:snapToGrid w:val="0"/>
              <w:rPr>
                <w:rFonts w:ascii="宋体" w:hAnsi="宋体"/>
                <w:bCs/>
                <w:sz w:val="24"/>
              </w:rPr>
            </w:pPr>
            <w:r>
              <w:rPr>
                <w:rFonts w:hint="eastAsia" w:ascii="宋体" w:hAnsi="宋体"/>
                <w:bCs/>
                <w:sz w:val="24"/>
              </w:rPr>
              <w:t>1、录制场地</w:t>
            </w:r>
          </w:p>
          <w:p>
            <w:pPr>
              <w:adjustRightInd w:val="0"/>
              <w:snapToGrid w:val="0"/>
              <w:rPr>
                <w:sz w:val="24"/>
              </w:rPr>
            </w:pPr>
            <w:r>
              <w:rPr>
                <w:rFonts w:hint="eastAsia" w:ascii="宋体" w:hAnsi="宋体"/>
                <w:sz w:val="24"/>
              </w:rPr>
              <w:t>（1</w:t>
            </w:r>
            <w:r>
              <w:rPr>
                <w:rFonts w:ascii="宋体" w:hAnsi="宋体"/>
                <w:sz w:val="24"/>
              </w:rPr>
              <w:t>）</w:t>
            </w:r>
            <w:r>
              <w:rPr>
                <w:rFonts w:hint="eastAsia" w:ascii="宋体" w:hAnsi="宋体"/>
                <w:sz w:val="24"/>
              </w:rPr>
              <w:t>根据课程内容需求，搭建拍摄场景。质量达到电视台专题效果。</w:t>
            </w:r>
          </w:p>
          <w:p>
            <w:pPr>
              <w:adjustRightInd w:val="0"/>
              <w:snapToGrid w:val="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录制场地为教学实境或专业摄影棚，避免在镜头中出现有广告嫌疑或与课程无关的标识等内容。根据教学内容制作方辅助选择场景。</w:t>
            </w:r>
          </w:p>
          <w:p>
            <w:pPr>
              <w:adjustRightInd w:val="0"/>
              <w:snapToGrid w:val="0"/>
              <w:rPr>
                <w:rFonts w:ascii="宋体" w:hAnsi="宋体"/>
                <w:b/>
                <w:sz w:val="24"/>
              </w:rPr>
            </w:pPr>
            <w:r>
              <w:rPr>
                <w:rFonts w:ascii="宋体" w:hAnsi="宋体"/>
                <w:b/>
                <w:sz w:val="24"/>
                <w:szCs w:val="28"/>
              </w:rPr>
              <w:t>★</w:t>
            </w:r>
            <w:r>
              <w:rPr>
                <w:rFonts w:hint="eastAsia" w:ascii="宋体" w:hAnsi="宋体"/>
                <w:sz w:val="24"/>
              </w:rPr>
              <w:t>（3</w:t>
            </w:r>
            <w:r>
              <w:rPr>
                <w:rFonts w:ascii="宋体" w:hAnsi="宋体"/>
                <w:sz w:val="24"/>
              </w:rPr>
              <w:t>）</w:t>
            </w:r>
            <w:r>
              <w:rPr>
                <w:rFonts w:hint="eastAsia" w:ascii="宋体" w:hAnsi="宋体"/>
                <w:sz w:val="24"/>
              </w:rPr>
              <w:t>录制场地要求录制现场光线充足、环境安静，保证多媒体展示或板书清楚，单个录播场地面积在30平方米以上，</w:t>
            </w:r>
            <w:r>
              <w:rPr>
                <w:rFonts w:hint="eastAsia" w:ascii="宋体" w:hAnsi="宋体"/>
                <w:b/>
                <w:sz w:val="24"/>
              </w:rPr>
              <w:t>响应文件中提供场地合同证明材料（或</w:t>
            </w:r>
            <w:r>
              <w:rPr>
                <w:rFonts w:ascii="宋体" w:hAnsi="宋体"/>
                <w:b/>
                <w:sz w:val="24"/>
              </w:rPr>
              <w:t>自有场地证明材料</w:t>
            </w:r>
            <w:r>
              <w:rPr>
                <w:rFonts w:hint="eastAsia" w:ascii="宋体" w:hAnsi="宋体"/>
                <w:b/>
                <w:sz w:val="24"/>
              </w:rPr>
              <w:t>）和场地照片。</w:t>
            </w:r>
          </w:p>
          <w:p>
            <w:pPr>
              <w:adjustRightInd w:val="0"/>
              <w:snapToGrid w:val="0"/>
              <w:rPr>
                <w:rFonts w:ascii="宋体" w:hAnsi="宋体"/>
                <w:bCs/>
                <w:sz w:val="24"/>
              </w:rPr>
            </w:pPr>
            <w:r>
              <w:rPr>
                <w:rFonts w:hint="eastAsia" w:ascii="宋体" w:hAnsi="宋体"/>
                <w:bCs/>
                <w:sz w:val="24"/>
              </w:rPr>
              <w:t>2、录制方式、设备与制作</w:t>
            </w:r>
          </w:p>
          <w:p>
            <w:pPr>
              <w:adjustRightInd w:val="0"/>
              <w:snapToGrid w:val="0"/>
              <w:rPr>
                <w:rFonts w:ascii="宋体" w:hAnsi="宋体"/>
                <w:sz w:val="24"/>
              </w:rPr>
            </w:pPr>
            <w:r>
              <w:rPr>
                <w:rFonts w:hint="eastAsia" w:ascii="宋体" w:hAnsi="宋体"/>
                <w:sz w:val="24"/>
              </w:rPr>
              <w:t>（1）拍摄方式：根据课程内容，采用</w:t>
            </w:r>
            <w:r>
              <w:rPr>
                <w:rFonts w:ascii="宋体" w:hAnsi="宋体"/>
                <w:sz w:val="24"/>
              </w:rPr>
              <w:t>三</w:t>
            </w:r>
            <w:r>
              <w:rPr>
                <w:rFonts w:hint="eastAsia" w:ascii="宋体" w:hAnsi="宋体"/>
                <w:sz w:val="24"/>
              </w:rPr>
              <w:t>机位拍摄，机位设置应满足完整记录课堂全部教学活动或授课教师的要求，做到视频题材丰富、生动、多样性，很好的还原课堂教学氛围并保持画面的美观。</w:t>
            </w:r>
          </w:p>
          <w:p>
            <w:pPr>
              <w:adjustRightInd w:val="0"/>
              <w:snapToGrid w:val="0"/>
              <w:rPr>
                <w:rFonts w:ascii="宋体" w:hAnsi="宋体"/>
                <w:sz w:val="24"/>
              </w:rPr>
            </w:pPr>
            <w:r>
              <w:rPr>
                <w:rFonts w:hint="eastAsia" w:ascii="宋体" w:hAnsi="宋体"/>
                <w:sz w:val="24"/>
              </w:rPr>
              <w:t>（2）录像设备：摄像机要求高清数字设备，参数要求不低于SONY</w:t>
            </w:r>
            <w:r>
              <w:rPr>
                <w:rFonts w:ascii="宋体" w:hAnsi="宋体"/>
                <w:sz w:val="24"/>
              </w:rPr>
              <w:t xml:space="preserve"> </w:t>
            </w:r>
            <w:r>
              <w:rPr>
                <w:rFonts w:hint="eastAsia" w:ascii="宋体" w:hAnsi="宋体"/>
                <w:sz w:val="24"/>
              </w:rPr>
              <w:t>FS700。</w:t>
            </w:r>
          </w:p>
          <w:p>
            <w:pPr>
              <w:adjustRightInd w:val="0"/>
              <w:snapToGrid w:val="0"/>
              <w:rPr>
                <w:rFonts w:ascii="宋体" w:hAnsi="宋体"/>
                <w:sz w:val="24"/>
              </w:rPr>
            </w:pPr>
            <w:r>
              <w:rPr>
                <w:rFonts w:hint="eastAsia" w:ascii="宋体" w:hAnsi="宋体"/>
                <w:sz w:val="24"/>
              </w:rPr>
              <w:t>（3）录音设备：专业无线麦，采用多个（至少</w:t>
            </w:r>
            <w:r>
              <w:rPr>
                <w:rFonts w:ascii="宋体" w:hAnsi="宋体"/>
                <w:sz w:val="24"/>
              </w:rPr>
              <w:t>三个）</w:t>
            </w:r>
            <w:r>
              <w:rPr>
                <w:rFonts w:hint="eastAsia" w:ascii="宋体" w:hAnsi="宋体"/>
                <w:sz w:val="24"/>
              </w:rPr>
              <w:t>专业级话筒，保证教师和学生发言的录音质量。</w:t>
            </w:r>
          </w:p>
          <w:p>
            <w:pPr>
              <w:adjustRightInd w:val="0"/>
              <w:snapToGrid w:val="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灯光设备：专业影视摄影镝灯，</w:t>
            </w:r>
            <w:r>
              <w:rPr>
                <w:rFonts w:ascii="宋体" w:hAnsi="宋体"/>
                <w:sz w:val="24"/>
              </w:rPr>
              <w:t>LED</w:t>
            </w:r>
            <w:r>
              <w:rPr>
                <w:rFonts w:hint="eastAsia" w:ascii="宋体" w:hAnsi="宋体"/>
                <w:sz w:val="24"/>
              </w:rPr>
              <w:t>面光灯等。</w:t>
            </w:r>
          </w:p>
          <w:p>
            <w:pPr>
              <w:adjustRightInd w:val="0"/>
              <w:snapToGrid w:val="0"/>
              <w:rPr>
                <w:rFonts w:ascii="宋体" w:hAnsi="宋体"/>
                <w:sz w:val="24"/>
              </w:rPr>
            </w:pPr>
            <w:r>
              <w:rPr>
                <w:rFonts w:hint="eastAsia" w:ascii="宋体" w:hAnsi="宋体"/>
                <w:sz w:val="24"/>
              </w:rPr>
              <w:t>（5）辅助记忆设备（提词器）四套。</w:t>
            </w:r>
          </w:p>
          <w:p>
            <w:pPr>
              <w:adjustRightInd w:val="0"/>
              <w:snapToGrid w:val="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）后期制作：使用专业的非线性编辑系统，视频配套字幕。</w:t>
            </w:r>
          </w:p>
          <w:p>
            <w:pPr>
              <w:adjustRightInd w:val="0"/>
              <w:snapToGrid w:val="0"/>
              <w:rPr>
                <w:rFonts w:ascii="宋体" w:hAnsi="宋体"/>
                <w:sz w:val="24"/>
              </w:rPr>
            </w:pPr>
            <w:r>
              <w:rPr>
                <w:rFonts w:hint="eastAsia" w:ascii="宋体" w:hAnsi="宋体"/>
                <w:sz w:val="24"/>
              </w:rPr>
              <w:t>备注：提供相应设备的图片</w:t>
            </w:r>
            <w:r>
              <w:rPr>
                <w:rFonts w:ascii="宋体" w:hAnsi="宋体"/>
                <w:sz w:val="24"/>
              </w:rPr>
              <w:t>或</w:t>
            </w:r>
            <w:r>
              <w:rPr>
                <w:rFonts w:hint="eastAsia" w:ascii="宋体" w:hAnsi="宋体"/>
                <w:sz w:val="24"/>
              </w:rPr>
              <w:t>实景视频展示资料，供应商应在响应文件中提供满足全部课程建设所需的包括但不限于场地、摄像设备、录音设备、后期制作设备等。</w:t>
            </w:r>
          </w:p>
          <w:p>
            <w:pPr>
              <w:adjustRightInd w:val="0"/>
              <w:snapToGrid w:val="0"/>
              <w:rPr>
                <w:rFonts w:ascii="宋体" w:hAnsi="宋体"/>
                <w:bCs/>
                <w:sz w:val="24"/>
              </w:rPr>
            </w:pPr>
            <w:r>
              <w:rPr>
                <w:rFonts w:hint="eastAsia" w:ascii="宋体" w:hAnsi="宋体"/>
                <w:bCs/>
                <w:sz w:val="24"/>
              </w:rPr>
              <w:t>3、人员要求</w:t>
            </w:r>
          </w:p>
          <w:p>
            <w:pPr>
              <w:adjustRightInd w:val="0"/>
              <w:snapToGrid w:val="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）课程编导与老师深度沟通，收集材料</w:t>
            </w:r>
            <w:r>
              <w:rPr>
                <w:rFonts w:ascii="宋体" w:hAnsi="宋体"/>
                <w:sz w:val="24"/>
              </w:rPr>
              <w:t>,</w:t>
            </w:r>
            <w:r>
              <w:rPr>
                <w:rFonts w:hint="eastAsia" w:ascii="宋体" w:hAnsi="宋体"/>
                <w:sz w:val="24"/>
              </w:rPr>
              <w:t>起草课程脚本、拟定分组镜头大纲。</w:t>
            </w:r>
          </w:p>
          <w:p>
            <w:pPr>
              <w:adjustRightInd w:val="0"/>
              <w:snapToGrid w:val="0"/>
              <w:rPr>
                <w:rFonts w:ascii="宋体" w:hAnsi="宋体"/>
                <w:b/>
                <w:sz w:val="24"/>
              </w:rPr>
            </w:pPr>
            <w:r>
              <w:rPr>
                <w:rFonts w:ascii="宋体" w:hAnsi="宋体"/>
                <w:b/>
                <w:sz w:val="24"/>
                <w:szCs w:val="28"/>
              </w:rPr>
              <w:t>★</w:t>
            </w:r>
            <w:r>
              <w:rPr>
                <w:rFonts w:hint="eastAsia" w:ascii="宋体" w:hAnsi="宋体"/>
                <w:sz w:val="24"/>
              </w:rPr>
              <w:t>（</w:t>
            </w:r>
            <w:r>
              <w:rPr>
                <w:rFonts w:ascii="宋体" w:hAnsi="宋体"/>
                <w:sz w:val="24"/>
              </w:rPr>
              <w:t>2</w:t>
            </w:r>
            <w:r>
              <w:rPr>
                <w:rFonts w:hint="eastAsia" w:ascii="宋体" w:hAnsi="宋体"/>
                <w:sz w:val="24"/>
              </w:rPr>
              <w:t>）专业摄像师，摄像总监或从业</w:t>
            </w:r>
            <w:r>
              <w:rPr>
                <w:rFonts w:ascii="宋体" w:hAnsi="宋体"/>
                <w:sz w:val="24"/>
              </w:rPr>
              <w:t>5</w:t>
            </w:r>
            <w:r>
              <w:rPr>
                <w:rFonts w:hint="eastAsia" w:ascii="宋体" w:hAnsi="宋体"/>
                <w:sz w:val="24"/>
              </w:rPr>
              <w:t>年以上资深摄像师。</w:t>
            </w:r>
            <w:r>
              <w:rPr>
                <w:rFonts w:hint="eastAsia" w:ascii="宋体" w:hAnsi="宋体"/>
                <w:b/>
                <w:sz w:val="24"/>
              </w:rPr>
              <w:t>合同签订后必须提供年限证明材料。</w:t>
            </w:r>
          </w:p>
          <w:p>
            <w:pPr>
              <w:adjustRightInd w:val="0"/>
              <w:snapToGrid w:val="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）摄像助理进行拍摄前的白平衡调试、机位的摆放、音频设备的测试。</w:t>
            </w:r>
          </w:p>
          <w:p>
            <w:pPr>
              <w:adjustRightInd w:val="0"/>
              <w:snapToGrid w:val="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）化妆师有跟剧组经验，擅长画舞台装、上镜装等。</w:t>
            </w:r>
          </w:p>
          <w:p>
            <w:pPr>
              <w:adjustRightInd w:val="0"/>
              <w:snapToGrid w:val="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）场记员实时的记录拍摄进度、景别、时间点，拍摄内容等。</w:t>
            </w:r>
          </w:p>
          <w:p>
            <w:pPr>
              <w:adjustRightInd w:val="0"/>
              <w:snapToGrid w:val="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）灯光师负责灯光的调式。</w:t>
            </w:r>
          </w:p>
          <w:p>
            <w:pPr>
              <w:adjustRightInd w:val="0"/>
              <w:snapToGrid w:val="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）特效包装师：应用软件：</w:t>
            </w:r>
            <w:r>
              <w:rPr>
                <w:rFonts w:ascii="宋体" w:hAnsi="宋体"/>
                <w:sz w:val="24"/>
              </w:rPr>
              <w:t>AE</w:t>
            </w:r>
            <w:r>
              <w:rPr>
                <w:rFonts w:hint="eastAsia" w:ascii="宋体" w:hAnsi="宋体"/>
                <w:sz w:val="24"/>
              </w:rPr>
              <w:t>、</w:t>
            </w:r>
            <w:r>
              <w:rPr>
                <w:rFonts w:ascii="宋体" w:hAnsi="宋体"/>
                <w:sz w:val="24"/>
              </w:rPr>
              <w:t>Photoshop</w:t>
            </w:r>
            <w:r>
              <w:rPr>
                <w:rFonts w:hint="eastAsia" w:ascii="宋体" w:hAnsi="宋体"/>
                <w:sz w:val="24"/>
              </w:rPr>
              <w:t>，</w:t>
            </w:r>
            <w:r>
              <w:rPr>
                <w:rFonts w:ascii="宋体" w:hAnsi="宋体"/>
                <w:sz w:val="24"/>
              </w:rPr>
              <w:t>3DMax,Maya</w:t>
            </w:r>
            <w:r>
              <w:rPr>
                <w:rFonts w:hint="eastAsia" w:ascii="宋体" w:hAnsi="宋体"/>
                <w:sz w:val="24"/>
              </w:rPr>
              <w:t>等。</w:t>
            </w:r>
          </w:p>
          <w:p>
            <w:pPr>
              <w:adjustRightInd w:val="0"/>
              <w:snapToGrid w:val="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）三维</w:t>
            </w:r>
            <w:r>
              <w:rPr>
                <w:rFonts w:ascii="宋体" w:hAnsi="宋体"/>
                <w:sz w:val="24"/>
              </w:rPr>
              <w:t>/</w:t>
            </w:r>
            <w:r>
              <w:rPr>
                <w:rFonts w:hint="eastAsia" w:ascii="宋体" w:hAnsi="宋体"/>
                <w:sz w:val="24"/>
              </w:rPr>
              <w:t>二维动画师：根据课程需要制作动画。</w:t>
            </w:r>
          </w:p>
          <w:p>
            <w:pPr>
              <w:adjustRightInd w:val="0"/>
              <w:snapToGrid w:val="0"/>
              <w:rPr>
                <w:rFonts w:ascii="宋体" w:hAnsi="宋体"/>
                <w:sz w:val="24"/>
              </w:rPr>
            </w:pPr>
            <w:r>
              <w:rPr>
                <w:rFonts w:hint="eastAsia" w:ascii="宋体" w:hAnsi="宋体"/>
                <w:sz w:val="24"/>
              </w:rPr>
              <w:t>4、服务明细</w:t>
            </w:r>
          </w:p>
          <w:p>
            <w:pPr>
              <w:snapToGrid w:val="0"/>
              <w:rPr>
                <w:rFonts w:ascii="宋体" w:hAnsi="宋体"/>
                <w:sz w:val="24"/>
              </w:rPr>
            </w:pPr>
            <w:r>
              <w:rPr>
                <w:rFonts w:hint="eastAsia" w:ascii="宋体" w:hAnsi="宋体"/>
                <w:sz w:val="24"/>
              </w:rPr>
              <w:t>（1）前期PPT、讲稿、图片素材、视频素材、动画脚本等资料进行指导和审核；现场</w:t>
            </w:r>
            <w:r>
              <w:rPr>
                <w:rFonts w:ascii="宋体" w:hAnsi="宋体"/>
                <w:sz w:val="24"/>
              </w:rPr>
              <w:t>编导进行</w:t>
            </w:r>
            <w:r>
              <w:rPr>
                <w:rFonts w:hint="eastAsia" w:ascii="宋体" w:hAnsi="宋体"/>
                <w:sz w:val="24"/>
              </w:rPr>
              <w:t>内容</w:t>
            </w:r>
            <w:r>
              <w:rPr>
                <w:rFonts w:ascii="宋体" w:hAnsi="宋体"/>
                <w:sz w:val="24"/>
              </w:rPr>
              <w:t>确定，拍摄协调，气氛调节</w:t>
            </w:r>
            <w:r>
              <w:rPr>
                <w:rFonts w:hint="eastAsia" w:ascii="宋体" w:hAnsi="宋体"/>
                <w:sz w:val="24"/>
              </w:rPr>
              <w:t>。</w:t>
            </w:r>
          </w:p>
          <w:p>
            <w:pPr>
              <w:snapToGrid w:val="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）中期</w:t>
            </w:r>
            <w:r>
              <w:rPr>
                <w:rFonts w:ascii="宋体" w:hAnsi="宋体"/>
                <w:sz w:val="24"/>
              </w:rPr>
              <w:t>拍摄前的</w:t>
            </w:r>
            <w:r>
              <w:rPr>
                <w:rFonts w:hint="eastAsia" w:ascii="宋体" w:hAnsi="宋体"/>
                <w:sz w:val="24"/>
              </w:rPr>
              <w:t>妆容设计（根据课程</w:t>
            </w:r>
            <w:r>
              <w:rPr>
                <w:rFonts w:ascii="宋体" w:hAnsi="宋体"/>
                <w:sz w:val="24"/>
              </w:rPr>
              <w:t>性质</w:t>
            </w:r>
            <w:r>
              <w:rPr>
                <w:rFonts w:hint="eastAsia" w:ascii="宋体" w:hAnsi="宋体"/>
                <w:sz w:val="24"/>
              </w:rPr>
              <w:t>、教师特征进行</w:t>
            </w:r>
            <w:r>
              <w:rPr>
                <w:rFonts w:ascii="宋体" w:hAnsi="宋体"/>
                <w:sz w:val="24"/>
              </w:rPr>
              <w:t>上镜</w:t>
            </w:r>
            <w:r>
              <w:rPr>
                <w:rFonts w:hint="eastAsia" w:ascii="宋体" w:hAnsi="宋体"/>
                <w:sz w:val="24"/>
              </w:rPr>
              <w:t>妆、发型</w:t>
            </w:r>
            <w:r>
              <w:rPr>
                <w:rFonts w:ascii="宋体" w:hAnsi="宋体"/>
                <w:sz w:val="24"/>
              </w:rPr>
              <w:t>打造）</w:t>
            </w:r>
            <w:r>
              <w:rPr>
                <w:rFonts w:hint="eastAsia" w:ascii="宋体" w:hAnsi="宋体"/>
                <w:sz w:val="24"/>
              </w:rPr>
              <w:t>；</w:t>
            </w:r>
            <w:r>
              <w:rPr>
                <w:rFonts w:ascii="宋体" w:hAnsi="宋体"/>
                <w:sz w:val="24"/>
              </w:rPr>
              <w:t>专业摄像站位、身姿指导</w:t>
            </w:r>
            <w:r>
              <w:rPr>
                <w:rFonts w:hint="eastAsia" w:ascii="宋体" w:hAnsi="宋体"/>
                <w:sz w:val="24"/>
              </w:rPr>
              <w:t>。</w:t>
            </w:r>
          </w:p>
          <w:p>
            <w:pPr>
              <w:snapToGrid w:val="0"/>
              <w:rPr>
                <w:rFonts w:ascii="宋体" w:hAnsi="宋体"/>
                <w:sz w:val="24"/>
              </w:rPr>
            </w:pPr>
            <w:r>
              <w:rPr>
                <w:rFonts w:hint="eastAsia" w:ascii="宋体" w:hAnsi="宋体"/>
                <w:sz w:val="24"/>
              </w:rPr>
              <w:t>（3）后期</w:t>
            </w:r>
            <w:r>
              <w:rPr>
                <w:rFonts w:ascii="宋体" w:hAnsi="宋体"/>
                <w:sz w:val="24"/>
              </w:rPr>
              <w:t>制作：</w:t>
            </w:r>
            <w:r>
              <w:rPr>
                <w:rFonts w:hint="eastAsia" w:ascii="宋体" w:hAnsi="宋体"/>
                <w:sz w:val="24"/>
              </w:rPr>
              <w:t>后期人员</w:t>
            </w:r>
            <w:r>
              <w:rPr>
                <w:rFonts w:ascii="宋体" w:hAnsi="宋体"/>
                <w:sz w:val="24"/>
              </w:rPr>
              <w:t>专业后期一对一服务，进行课程的设计</w:t>
            </w:r>
            <w:r>
              <w:rPr>
                <w:rFonts w:hint="eastAsia" w:ascii="宋体" w:hAnsi="宋体"/>
                <w:sz w:val="24"/>
              </w:rPr>
              <w:t>、</w:t>
            </w:r>
            <w:r>
              <w:rPr>
                <w:rFonts w:ascii="宋体" w:hAnsi="宋体"/>
                <w:sz w:val="24"/>
              </w:rPr>
              <w:t>形式展现、</w:t>
            </w:r>
            <w:r>
              <w:rPr>
                <w:rFonts w:hint="eastAsia" w:ascii="宋体" w:hAnsi="宋体"/>
                <w:sz w:val="24"/>
              </w:rPr>
              <w:t>效果</w:t>
            </w:r>
            <w:r>
              <w:rPr>
                <w:rFonts w:ascii="宋体" w:hAnsi="宋体"/>
                <w:sz w:val="24"/>
              </w:rPr>
              <w:t>商定</w:t>
            </w:r>
            <w:r>
              <w:rPr>
                <w:rFonts w:hint="eastAsia" w:ascii="宋体" w:hAnsi="宋体"/>
                <w:sz w:val="24"/>
              </w:rPr>
              <w:t>，成片递交。</w:t>
            </w:r>
            <w:r>
              <w:rPr>
                <w:rFonts w:ascii="宋体" w:hAnsi="宋体"/>
                <w:sz w:val="24"/>
              </w:rPr>
              <w:t xml:space="preserve"> </w:t>
            </w:r>
          </w:p>
          <w:p>
            <w:pPr>
              <w:snapToGrid w:val="0"/>
              <w:rPr>
                <w:rFonts w:ascii="宋体" w:hAnsi="宋体"/>
                <w:sz w:val="24"/>
              </w:rPr>
            </w:pPr>
            <w:r>
              <w:rPr>
                <w:rFonts w:hint="eastAsia" w:ascii="宋体" w:hAnsi="宋体"/>
                <w:sz w:val="24"/>
              </w:rPr>
              <w:t>主要服务形式：</w:t>
            </w:r>
          </w:p>
          <w:p>
            <w:pPr>
              <w:snapToGrid w:val="0"/>
              <w:rPr>
                <w:rFonts w:ascii="宋体" w:hAnsi="宋体" w:cs="宋体"/>
                <w:sz w:val="24"/>
              </w:rPr>
            </w:pPr>
            <w:r>
              <w:rPr>
                <w:rFonts w:hint="eastAsia" w:ascii="宋体" w:hAnsi="宋体" w:cs="宋体"/>
                <w:sz w:val="24"/>
              </w:rPr>
              <w:t>（1）ppt录屏/人像录屏/部分出镜/全部出镜；</w:t>
            </w:r>
          </w:p>
          <w:p>
            <w:pPr>
              <w:snapToGrid w:val="0"/>
              <w:rPr>
                <w:rFonts w:ascii="宋体" w:hAnsi="宋体"/>
                <w:b/>
                <w:sz w:val="24"/>
              </w:rPr>
            </w:pPr>
            <w:r>
              <w:rPr>
                <w:rFonts w:hint="eastAsia" w:ascii="宋体" w:hAnsi="宋体" w:cs="宋体"/>
                <w:sz w:val="24"/>
              </w:rPr>
              <w:t>（2）静态</w:t>
            </w:r>
            <w:r>
              <w:rPr>
                <w:rFonts w:ascii="宋体" w:hAnsi="宋体" w:cs="宋体"/>
                <w:sz w:val="24"/>
              </w:rPr>
              <w:t>PPT</w:t>
            </w:r>
            <w:r>
              <w:rPr>
                <w:rFonts w:hint="eastAsia" w:ascii="宋体" w:hAnsi="宋体" w:cs="宋体"/>
                <w:sz w:val="24"/>
              </w:rPr>
              <w:t>展示（整页</w:t>
            </w:r>
            <w:r>
              <w:rPr>
                <w:rFonts w:ascii="宋体" w:hAnsi="宋体" w:cs="宋体"/>
                <w:sz w:val="24"/>
              </w:rPr>
              <w:t>展示）</w:t>
            </w:r>
            <w:r>
              <w:rPr>
                <w:rFonts w:hint="eastAsia" w:ascii="宋体" w:hAnsi="宋体" w:cs="宋体"/>
                <w:sz w:val="24"/>
              </w:rPr>
              <w:t>/静态纯色背景（黑幕、白幕、灰幕）；</w:t>
            </w:r>
          </w:p>
          <w:p>
            <w:pPr>
              <w:snapToGrid w:val="0"/>
              <w:ind w:firstLine="240" w:firstLineChars="100"/>
              <w:rPr>
                <w:rFonts w:ascii="宋体" w:hAnsi="宋体"/>
                <w:sz w:val="24"/>
              </w:rPr>
            </w:pPr>
            <w:r>
              <w:rPr>
                <w:rFonts w:hint="eastAsia" w:ascii="宋体" w:hAnsi="宋体"/>
                <w:sz w:val="24"/>
              </w:rPr>
              <w:t>动态PPT展示(每句单独显示)</w:t>
            </w:r>
            <w:r>
              <w:rPr>
                <w:rFonts w:hint="eastAsia" w:ascii="宋体" w:hAnsi="宋体" w:cs="宋体"/>
                <w:sz w:val="24"/>
              </w:rPr>
              <w:t xml:space="preserve"> /</w:t>
            </w:r>
            <w:r>
              <w:rPr>
                <w:rFonts w:hint="eastAsia" w:ascii="宋体" w:hAnsi="宋体"/>
                <w:sz w:val="24"/>
              </w:rPr>
              <w:t>动态纯色背景（黑幕、白幕、灰幕）/个性化动态背景；</w:t>
            </w:r>
          </w:p>
          <w:p>
            <w:pPr>
              <w:snapToGrid w:val="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绿幕抠像/布景/场地规划取景；</w:t>
            </w:r>
          </w:p>
          <w:p>
            <w:pPr>
              <w:snapToGrid w:val="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超清1080</w:t>
            </w:r>
            <w:r>
              <w:rPr>
                <w:rFonts w:ascii="宋体" w:hAnsi="宋体"/>
                <w:sz w:val="24"/>
              </w:rPr>
              <w:t>P</w:t>
            </w:r>
            <w:r>
              <w:rPr>
                <w:rFonts w:hint="eastAsia" w:ascii="宋体" w:hAnsi="宋体"/>
                <w:sz w:val="24"/>
              </w:rPr>
              <w:t>（1920*1080分辨率）拍摄加编辑；</w:t>
            </w:r>
          </w:p>
          <w:p>
            <w:pPr>
              <w:snapToGrid w:val="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人物角色选定/图片抠像/双语字幕/图片/微视频(老师提供为主，制作方场地实拍)</w:t>
            </w:r>
          </w:p>
          <w:p>
            <w:pPr>
              <w:snapToGrid w:val="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课程封面设计/个性化定制片头片尾/个性化学校logo/专业配音</w:t>
            </w:r>
          </w:p>
          <w:p>
            <w:pPr>
              <w:snapToGrid w:val="0"/>
              <w:rPr>
                <w:rFonts w:ascii="宋体" w:hAnsi="宋体"/>
                <w:szCs w:val="21"/>
              </w:rPr>
            </w:pPr>
            <w:r>
              <w:rPr>
                <w:rFonts w:hint="eastAsia" w:ascii="宋体" w:hAnsi="宋体"/>
                <w:sz w:val="24"/>
              </w:rPr>
              <w:t>（</w:t>
            </w:r>
            <w:r>
              <w:rPr>
                <w:rFonts w:ascii="宋体" w:hAnsi="宋体"/>
                <w:sz w:val="24"/>
              </w:rPr>
              <w:t>7）</w:t>
            </w:r>
            <w:r>
              <w:rPr>
                <w:rFonts w:hint="eastAsia" w:ascii="宋体" w:hAnsi="宋体"/>
                <w:sz w:val="24"/>
              </w:rPr>
              <w:t>实验实践个性化定制拍摄；旅拍；航拍；复杂、定制化拍摄场地布置设计。</w:t>
            </w:r>
          </w:p>
          <w:p>
            <w:pPr>
              <w:snapToGrid w:val="0"/>
              <w:jc w:val="left"/>
              <w:rPr>
                <w:rFonts w:ascii="宋体" w:hAnsi="宋体"/>
                <w:b/>
                <w:sz w:val="24"/>
              </w:rPr>
            </w:pPr>
            <w:r>
              <w:rPr>
                <w:rFonts w:hint="eastAsia" w:ascii="宋体" w:hAnsi="宋体"/>
                <w:b/>
                <w:sz w:val="24"/>
              </w:rPr>
              <w:t>四、课程要求</w:t>
            </w:r>
          </w:p>
          <w:p>
            <w:pPr>
              <w:adjustRightInd w:val="0"/>
              <w:snapToGrid w:val="0"/>
              <w:rPr>
                <w:rFonts w:ascii="宋体" w:hAnsi="宋体"/>
                <w:sz w:val="24"/>
              </w:rPr>
            </w:pPr>
            <w:r>
              <w:rPr>
                <w:rFonts w:hint="eastAsia" w:ascii="宋体" w:hAnsi="宋体"/>
                <w:sz w:val="24"/>
              </w:rPr>
              <w:t>1、 课程概况</w:t>
            </w:r>
          </w:p>
          <w:p>
            <w:pPr>
              <w:adjustRightInd w:val="0"/>
              <w:snapToGrid w:val="0"/>
              <w:rPr>
                <w:rFonts w:ascii="宋体" w:hAnsi="宋体"/>
                <w:sz w:val="24"/>
              </w:rPr>
            </w:pPr>
            <w:r>
              <w:rPr>
                <w:rFonts w:hint="eastAsia" w:ascii="宋体" w:hAnsi="宋体"/>
                <w:sz w:val="24"/>
              </w:rPr>
              <w:t>（1）课程要求</w:t>
            </w:r>
          </w:p>
          <w:p>
            <w:pPr>
              <w:adjustRightInd w:val="0"/>
              <w:snapToGrid w:val="0"/>
              <w:rPr>
                <w:rFonts w:ascii="宋体" w:hAnsi="宋体"/>
                <w:sz w:val="24"/>
              </w:rPr>
            </w:pPr>
            <w:r>
              <w:rPr>
                <w:rFonts w:hint="eastAsia" w:ascii="宋体" w:hAnsi="宋体"/>
                <w:sz w:val="24"/>
              </w:rPr>
              <w:t>课程建设门数共</w:t>
            </w:r>
            <w:r>
              <w:rPr>
                <w:rFonts w:ascii="宋体" w:hAnsi="宋体"/>
                <w:sz w:val="24"/>
              </w:rPr>
              <w:t>10</w:t>
            </w:r>
            <w:r>
              <w:rPr>
                <w:rFonts w:hint="eastAsia" w:ascii="宋体" w:hAnsi="宋体"/>
                <w:sz w:val="24"/>
              </w:rPr>
              <w:t>门，其中慕课课程</w:t>
            </w:r>
            <w:r>
              <w:rPr>
                <w:rFonts w:ascii="宋体" w:hAnsi="宋体"/>
                <w:sz w:val="24"/>
              </w:rPr>
              <w:t>6</w:t>
            </w:r>
            <w:r>
              <w:rPr>
                <w:rFonts w:hint="eastAsia" w:ascii="宋体" w:hAnsi="宋体"/>
                <w:sz w:val="24"/>
              </w:rPr>
              <w:t>门，分别是《城市轨道交通概论》、《电子技术》、《公路工程施工安全技术管理》、《航海数学》、《驾驶台资源管理》、《</w:t>
            </w:r>
            <w:r>
              <w:rPr>
                <w:rFonts w:hint="eastAsia" w:ascii="宋体" w:hAnsi="宋体" w:cs="宋体"/>
                <w:sz w:val="24"/>
              </w:rPr>
              <w:t>牵引变电所</w:t>
            </w:r>
            <w:r>
              <w:rPr>
                <w:rFonts w:hint="eastAsia" w:ascii="宋体" w:hAnsi="宋体" w:cs="宋体"/>
                <w:sz w:val="24"/>
                <w:highlight w:val="none"/>
              </w:rPr>
              <w:t>运行</w:t>
            </w:r>
            <w:r>
              <w:rPr>
                <w:rFonts w:hint="eastAsia" w:ascii="宋体" w:hAnsi="宋体" w:cs="宋体"/>
                <w:sz w:val="24"/>
              </w:rPr>
              <w:t>维护</w:t>
            </w:r>
            <w:r>
              <w:rPr>
                <w:rFonts w:hint="eastAsia" w:ascii="宋体" w:hAnsi="宋体"/>
                <w:sz w:val="24"/>
              </w:rPr>
              <w:t>》，共1</w:t>
            </w:r>
            <w:r>
              <w:rPr>
                <w:rFonts w:ascii="宋体" w:hAnsi="宋体"/>
                <w:sz w:val="24"/>
              </w:rPr>
              <w:t>18</w:t>
            </w:r>
            <w:r>
              <w:rPr>
                <w:rFonts w:hint="eastAsia" w:ascii="宋体" w:hAnsi="宋体"/>
                <w:sz w:val="24"/>
              </w:rPr>
              <w:t>节课，每节课5-</w:t>
            </w:r>
            <w:r>
              <w:rPr>
                <w:rFonts w:ascii="宋体" w:hAnsi="宋体"/>
                <w:sz w:val="24"/>
              </w:rPr>
              <w:t>15</w:t>
            </w:r>
            <w:r>
              <w:rPr>
                <w:rFonts w:hint="eastAsia" w:ascii="宋体" w:hAnsi="宋体"/>
                <w:sz w:val="24"/>
              </w:rPr>
              <w:t>分钟；智慧课堂项目课程</w:t>
            </w:r>
            <w:r>
              <w:rPr>
                <w:rFonts w:ascii="宋体" w:hAnsi="宋体"/>
                <w:sz w:val="24"/>
              </w:rPr>
              <w:t>4</w:t>
            </w:r>
            <w:r>
              <w:rPr>
                <w:rFonts w:hint="eastAsia" w:ascii="宋体" w:hAnsi="宋体"/>
                <w:sz w:val="24"/>
              </w:rPr>
              <w:t>门，分别是《H</w:t>
            </w:r>
            <w:r>
              <w:rPr>
                <w:rFonts w:ascii="宋体" w:hAnsi="宋体"/>
                <w:sz w:val="24"/>
              </w:rPr>
              <w:t>TML5WEB</w:t>
            </w:r>
            <w:r>
              <w:rPr>
                <w:rFonts w:hint="eastAsia" w:ascii="宋体" w:hAnsi="宋体"/>
                <w:sz w:val="24"/>
              </w:rPr>
              <w:t>》、《工程机械底盘构造与维修》、《汽车电路与电气系统检修》、《桥梁工程》，共1</w:t>
            </w:r>
            <w:r>
              <w:rPr>
                <w:rFonts w:ascii="宋体" w:hAnsi="宋体"/>
                <w:sz w:val="24"/>
              </w:rPr>
              <w:t>2</w:t>
            </w:r>
            <w:r>
              <w:rPr>
                <w:rFonts w:hint="eastAsia" w:ascii="宋体" w:hAnsi="宋体"/>
                <w:sz w:val="24"/>
              </w:rPr>
              <w:t>节课，每节课3</w:t>
            </w:r>
            <w:r>
              <w:rPr>
                <w:rFonts w:ascii="宋体" w:hAnsi="宋体"/>
                <w:sz w:val="24"/>
              </w:rPr>
              <w:t>0</w:t>
            </w:r>
            <w:r>
              <w:rPr>
                <w:rFonts w:hint="eastAsia" w:ascii="宋体" w:hAnsi="宋体"/>
                <w:sz w:val="24"/>
              </w:rPr>
              <w:t>-</w:t>
            </w:r>
            <w:r>
              <w:rPr>
                <w:rFonts w:ascii="宋体" w:hAnsi="宋体"/>
                <w:sz w:val="24"/>
              </w:rPr>
              <w:t>45</w:t>
            </w:r>
            <w:r>
              <w:rPr>
                <w:rFonts w:hint="eastAsia" w:ascii="宋体" w:hAnsi="宋体"/>
                <w:sz w:val="24"/>
              </w:rPr>
              <w:t>分钟。其中需要根据采购人要求到实训室现场进行实际拍摄不低于</w:t>
            </w:r>
            <w:r>
              <w:rPr>
                <w:rFonts w:ascii="宋体" w:hAnsi="宋体"/>
                <w:sz w:val="24"/>
              </w:rPr>
              <w:t>8</w:t>
            </w:r>
            <w:r>
              <w:rPr>
                <w:rFonts w:hint="eastAsia" w:ascii="宋体" w:hAnsi="宋体"/>
                <w:sz w:val="24"/>
              </w:rPr>
              <w:t>个视频。</w:t>
            </w:r>
          </w:p>
          <w:p>
            <w:pPr>
              <w:adjustRightInd w:val="0"/>
              <w:snapToGrid w:val="0"/>
              <w:rPr>
                <w:rFonts w:ascii="宋体" w:hAnsi="宋体"/>
                <w:sz w:val="24"/>
              </w:rPr>
            </w:pPr>
            <w:r>
              <w:rPr>
                <w:rFonts w:hint="eastAsia" w:ascii="宋体" w:hAnsi="宋体"/>
                <w:sz w:val="24"/>
              </w:rPr>
              <w:t>（2）、其它要求</w:t>
            </w:r>
          </w:p>
          <w:p>
            <w:pPr>
              <w:adjustRightInd w:val="0"/>
              <w:snapToGrid w:val="0"/>
              <w:jc w:val="left"/>
              <w:rPr>
                <w:rFonts w:ascii="宋体" w:hAnsi="宋体" w:cs="宋体"/>
                <w:sz w:val="24"/>
              </w:rPr>
            </w:pPr>
            <w:r>
              <w:rPr>
                <w:rFonts w:hint="eastAsia" w:ascii="宋体" w:hAnsi="宋体" w:cs="宋体"/>
                <w:sz w:val="24"/>
              </w:rPr>
              <w:t>（1）所有视频资源采用硬盘移交。</w:t>
            </w:r>
          </w:p>
          <w:p>
            <w:pPr>
              <w:adjustRightInd w:val="0"/>
              <w:snapToGrid w:val="0"/>
              <w:jc w:val="left"/>
              <w:rPr>
                <w:rFonts w:ascii="宋体" w:hAnsi="宋体"/>
                <w:sz w:val="24"/>
              </w:rPr>
            </w:pPr>
            <w:r>
              <w:rPr>
                <w:rFonts w:hint="eastAsia" w:ascii="宋体" w:hAnsi="宋体"/>
                <w:sz w:val="24"/>
              </w:rPr>
              <w:t>（2）全部工作包括视频拍摄和后期特效制作，以及配音及字幕。承接方需提供拍摄所需的所有设备及场地和场景。</w:t>
            </w:r>
          </w:p>
          <w:p>
            <w:pPr>
              <w:adjustRightInd w:val="0"/>
              <w:snapToGrid w:val="0"/>
              <w:jc w:val="left"/>
              <w:rPr>
                <w:rFonts w:ascii="宋体" w:hAnsi="宋体"/>
                <w:sz w:val="24"/>
              </w:rPr>
            </w:pPr>
            <w:r>
              <w:rPr>
                <w:rFonts w:hint="eastAsia" w:ascii="宋体" w:hAnsi="宋体"/>
                <w:sz w:val="24"/>
              </w:rPr>
              <w:t>（3）本次建设的课程版权归属安徽交通职业技术学院和主讲教师，供应商无版权。</w:t>
            </w:r>
          </w:p>
          <w:p>
            <w:pPr>
              <w:adjustRightInd w:val="0"/>
              <w:snapToGrid w:val="0"/>
              <w:jc w:val="left"/>
              <w:rPr>
                <w:rFonts w:hint="eastAsia" w:ascii="宋体" w:hAnsi="宋体"/>
                <w:b/>
                <w:sz w:val="24"/>
              </w:rPr>
            </w:pPr>
            <w:r>
              <w:rPr>
                <w:rFonts w:hint="eastAsia" w:ascii="宋体" w:hAnsi="宋体"/>
                <w:b/>
                <w:sz w:val="24"/>
              </w:rPr>
              <w:t>五、其他要求</w:t>
            </w:r>
          </w:p>
          <w:p>
            <w:pPr>
              <w:adjustRightInd w:val="0"/>
              <w:snapToGrid w:val="0"/>
              <w:jc w:val="left"/>
              <w:rPr>
                <w:rFonts w:hint="eastAsia" w:ascii="宋体" w:hAnsi="宋体"/>
                <w:sz w:val="24"/>
              </w:rPr>
            </w:pPr>
            <w:r>
              <w:rPr>
                <w:rFonts w:hint="eastAsia" w:ascii="宋体" w:hAnsi="宋体"/>
                <w:sz w:val="24"/>
              </w:rPr>
              <w:t>1、确保所制作的课程在技术层面与安徽省网络课程学习中心相兼容；按采购人提出的MOOC课程录像场景需求，提供多机位拍摄（2机位或以上）；提供包含策划、导演、摄像师、灯光师、剪辑师等构成的课程制作专业团队；提供课程技术规范及指引；协助课程及试题、课外资料的检测、上传工作。</w:t>
            </w:r>
          </w:p>
          <w:p>
            <w:pPr>
              <w:adjustRightInd w:val="0"/>
              <w:snapToGrid w:val="0"/>
              <w:jc w:val="left"/>
              <w:rPr>
                <w:rFonts w:hint="eastAsia" w:ascii="宋体" w:hAnsi="宋体"/>
                <w:sz w:val="24"/>
              </w:rPr>
            </w:pPr>
            <w:r>
              <w:rPr>
                <w:rFonts w:hint="eastAsia" w:ascii="宋体" w:hAnsi="宋体"/>
                <w:sz w:val="24"/>
              </w:rPr>
              <w:t>2、售后服务等</w:t>
            </w:r>
          </w:p>
          <w:p>
            <w:pPr>
              <w:adjustRightInd w:val="0"/>
              <w:snapToGrid w:val="0"/>
              <w:jc w:val="left"/>
              <w:rPr>
                <w:rFonts w:hint="eastAsia" w:ascii="宋体" w:hAnsi="宋体"/>
                <w:sz w:val="24"/>
              </w:rPr>
            </w:pPr>
            <w:r>
              <w:rPr>
                <w:rFonts w:hint="eastAsia" w:ascii="宋体" w:hAnsi="宋体"/>
                <w:sz w:val="24"/>
              </w:rPr>
              <w:t>2.1、技术资料</w:t>
            </w:r>
          </w:p>
          <w:p>
            <w:pPr>
              <w:adjustRightInd w:val="0"/>
              <w:snapToGrid w:val="0"/>
              <w:jc w:val="left"/>
              <w:rPr>
                <w:rFonts w:hint="eastAsia" w:ascii="宋体" w:hAnsi="宋体"/>
                <w:sz w:val="24"/>
              </w:rPr>
            </w:pPr>
            <w:r>
              <w:rPr>
                <w:rFonts w:hint="eastAsia" w:ascii="宋体" w:hAnsi="宋体"/>
                <w:sz w:val="24"/>
              </w:rPr>
              <w:t>成交供应商提供课程基本资源文件、课程片花文件、字幕文件以及如何使用上述资源的手册等技术资料。</w:t>
            </w:r>
          </w:p>
          <w:p>
            <w:pPr>
              <w:adjustRightInd w:val="0"/>
              <w:snapToGrid w:val="0"/>
              <w:jc w:val="left"/>
              <w:rPr>
                <w:rFonts w:hint="eastAsia" w:ascii="宋体" w:hAnsi="宋体"/>
                <w:sz w:val="24"/>
              </w:rPr>
            </w:pPr>
            <w:r>
              <w:rPr>
                <w:rFonts w:hint="eastAsia" w:ascii="宋体" w:hAnsi="宋体"/>
                <w:sz w:val="24"/>
              </w:rPr>
              <w:t>2.2、技术培训</w:t>
            </w:r>
          </w:p>
          <w:p>
            <w:pPr>
              <w:adjustRightInd w:val="0"/>
              <w:snapToGrid w:val="0"/>
              <w:jc w:val="left"/>
              <w:rPr>
                <w:rFonts w:hint="eastAsia" w:ascii="宋体" w:hAnsi="宋体"/>
                <w:sz w:val="24"/>
              </w:rPr>
            </w:pPr>
            <w:r>
              <w:rPr>
                <w:rFonts w:hint="eastAsia" w:ascii="宋体" w:hAnsi="宋体"/>
                <w:sz w:val="24"/>
              </w:rPr>
              <w:t>★为保证课程制作质量和未来的MOOC在线学习网站正常工作，成交供应商应负责免费培训，供应商提供教育培训基地文件通知或门牌照片证明，培训师为和供应商合作的国家级精品在线开放课程教师，并且每周联合举办一场课程进展策划会议，配备相关平台客服人员，使授课教师和维护工作人员能完全熟悉并掌握维护技能，及时排除一般的运行故障。</w:t>
            </w:r>
          </w:p>
          <w:p>
            <w:pPr>
              <w:adjustRightInd w:val="0"/>
              <w:snapToGrid w:val="0"/>
              <w:jc w:val="left"/>
              <w:rPr>
                <w:rFonts w:hint="eastAsia" w:ascii="宋体" w:hAnsi="宋体"/>
                <w:sz w:val="24"/>
              </w:rPr>
            </w:pPr>
            <w:r>
              <w:rPr>
                <w:rFonts w:hint="eastAsia" w:ascii="宋体" w:hAnsi="宋体"/>
                <w:sz w:val="24"/>
              </w:rPr>
              <w:t>2.3、技术支持和售后服务</w:t>
            </w:r>
          </w:p>
          <w:p>
            <w:pPr>
              <w:adjustRightInd w:val="0"/>
              <w:snapToGrid w:val="0"/>
              <w:jc w:val="left"/>
              <w:rPr>
                <w:rFonts w:hint="eastAsia" w:ascii="宋体" w:hAnsi="宋体"/>
                <w:sz w:val="24"/>
              </w:rPr>
            </w:pPr>
            <w:r>
              <w:rPr>
                <w:rFonts w:hint="eastAsia" w:ascii="宋体" w:hAnsi="宋体"/>
                <w:sz w:val="24"/>
              </w:rPr>
              <w:t>成交供应商应提供从验收合格之日起，至少一年的免费保修期。</w:t>
            </w:r>
          </w:p>
          <w:p>
            <w:pPr>
              <w:adjustRightInd w:val="0"/>
              <w:snapToGrid w:val="0"/>
              <w:rPr>
                <w:rFonts w:ascii="宋体" w:hAnsi="宋体"/>
                <w:sz w:val="24"/>
              </w:rPr>
            </w:pPr>
            <w:r>
              <w:rPr>
                <w:rFonts w:hint="eastAsia" w:ascii="宋体" w:hAnsi="宋体"/>
                <w:sz w:val="24"/>
              </w:rPr>
              <w:t>在保修期内，课程内容如有故障、更新，成交供应商接到用户保修电话后，须在两小时内排除故障及给出更新方案。</w:t>
            </w:r>
          </w:p>
        </w:tc>
        <w:tc>
          <w:tcPr>
            <w:tcW w:w="949" w:type="dxa"/>
            <w:noWrap w:val="0"/>
            <w:vAlign w:val="center"/>
          </w:tcPr>
          <w:p>
            <w:pPr>
              <w:snapToGrid w:val="0"/>
              <w:jc w:val="center"/>
              <w:rPr>
                <w:rFonts w:ascii="宋体" w:hAnsi="宋体"/>
                <w:sz w:val="24"/>
                <w:szCs w:val="28"/>
              </w:rPr>
            </w:pPr>
            <w:r>
              <w:rPr>
                <w:rFonts w:hint="eastAsia" w:ascii="宋体" w:hAnsi="宋体"/>
                <w:sz w:val="24"/>
                <w:szCs w:val="28"/>
              </w:rPr>
              <w:t>个</w:t>
            </w:r>
          </w:p>
        </w:tc>
        <w:tc>
          <w:tcPr>
            <w:tcW w:w="992" w:type="dxa"/>
            <w:noWrap w:val="0"/>
            <w:vAlign w:val="center"/>
          </w:tcPr>
          <w:p>
            <w:pPr>
              <w:snapToGrid w:val="0"/>
              <w:jc w:val="center"/>
              <w:rPr>
                <w:rFonts w:ascii="宋体" w:hAnsi="宋体"/>
                <w:sz w:val="24"/>
                <w:szCs w:val="28"/>
              </w:rPr>
            </w:pPr>
            <w:r>
              <w:rPr>
                <w:rFonts w:hint="eastAsia" w:ascii="宋体" w:hAnsi="宋体"/>
                <w:sz w:val="24"/>
                <w:szCs w:val="28"/>
              </w:rPr>
              <w:t>130</w:t>
            </w:r>
          </w:p>
        </w:tc>
      </w:tr>
    </w:tbl>
    <w:p>
      <w:pPr>
        <w:spacing w:line="360" w:lineRule="auto"/>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3F7B"/>
    <w:multiLevelType w:val="multilevel"/>
    <w:tmpl w:val="1C813F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171F6"/>
    <w:rsid w:val="064171F6"/>
    <w:rsid w:val="5850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Char Char Char Char Char Char Char1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2019-11-19T13:12:00Z</dcterms:created>
  <dc:creator>myoo</dc:creator>
  <cp:lastModifiedBy>myoo</cp:lastModifiedBy>
  <dcterms:modified xsi:type="dcterms:W3CDTF">2019-11-20T00:35:17Z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